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9E1918">
      <w:pPr>
        <w:spacing w:line="360" w:lineRule="auto"/>
      </w:pPr>
    </w:p>
    <w:p w14:paraId="1549105C">
      <w:pPr>
        <w:spacing w:line="360" w:lineRule="auto"/>
        <w:ind w:firstLine="420"/>
      </w:pPr>
      <w:r>
        <w:rPr>
          <w:rFonts w:ascii="思源宋体 CN" w:hAnsi="思源宋体 CN" w:eastAsia="思源宋体 CN"/>
        </w:rPr>
        <mc:AlternateContent>
          <mc:Choice Requires="wpc">
            <w:drawing>
              <wp:inline distT="0" distB="0" distL="0" distR="0">
                <wp:extent cx="5342890" cy="3129280"/>
                <wp:effectExtent l="0" t="0" r="10160" b="0"/>
                <wp:docPr id="19" name="画布 19"/>
                <wp:cNvGraphicFramePr/>
                <a:graphic xmlns:a="http://schemas.openxmlformats.org/drawingml/2006/main">
                  <a:graphicData uri="http://schemas.microsoft.com/office/word/2010/wordprocessingCanvas">
                    <wpc:wpc>
                      <wpc:bg>
                        <a:noFill/>
                      </wpc:bg>
                      <wpc:whole>
                        <a:ln>
                          <a:noFill/>
                        </a:ln>
                      </wpc:whole>
                      <wps:wsp>
                        <wps:cNvPr id="15" name="文本框 4"/>
                        <wps:cNvSpPr txBox="1">
                          <a:spLocks noChangeArrowheads="1"/>
                        </wps:cNvSpPr>
                        <wps:spPr bwMode="auto">
                          <a:xfrm>
                            <a:off x="9500" y="2860673"/>
                            <a:ext cx="5316890" cy="261607"/>
                          </a:xfrm>
                          <a:prstGeom prst="rect">
                            <a:avLst/>
                          </a:prstGeom>
                          <a:solidFill>
                            <a:srgbClr val="C0C0C0"/>
                          </a:solidFill>
                          <a:ln>
                            <a:noFill/>
                          </a:ln>
                        </wps:spPr>
                        <wps:txbx>
                          <w:txbxContent>
                            <w:p w14:paraId="31D724F7">
                              <w:pPr>
                                <w:spacing w:before="120" w:after="120"/>
                                <w:ind w:firstLine="420"/>
                              </w:pPr>
                            </w:p>
                          </w:txbxContent>
                        </wps:txbx>
                        <wps:bodyPr rot="0" vert="horz" wrap="square" lIns="91440" tIns="45720" rIns="91440" bIns="45720" anchor="t" anchorCtr="0" upright="1">
                          <a:noAutofit/>
                        </wps:bodyPr>
                      </wps:wsp>
                      <wps:wsp>
                        <wps:cNvPr id="17" name="文本框 5"/>
                        <wps:cNvSpPr txBox="1">
                          <a:spLocks noChangeArrowheads="1"/>
                        </wps:cNvSpPr>
                        <wps:spPr bwMode="auto">
                          <a:xfrm>
                            <a:off x="78101" y="1701143"/>
                            <a:ext cx="5265589" cy="1421137"/>
                          </a:xfrm>
                          <a:prstGeom prst="rect">
                            <a:avLst/>
                          </a:prstGeom>
                          <a:noFill/>
                          <a:ln>
                            <a:noFill/>
                          </a:ln>
                        </wps:spPr>
                        <wps:txbx>
                          <w:txbxContent>
                            <w:p w14:paraId="64D0A8FA">
                              <w:pPr>
                                <w:spacing w:line="360" w:lineRule="auto"/>
                                <w:ind w:firstLine="560" w:firstLineChars="200"/>
                                <w:jc w:val="center"/>
                                <w:rPr>
                                  <w:rFonts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国泰新点软件股份有限公司</w:t>
                              </w:r>
                            </w:p>
                            <w:p w14:paraId="53F59605">
                              <w:pPr>
                                <w:spacing w:line="360" w:lineRule="auto"/>
                                <w:ind w:firstLine="420" w:firstLineChars="200"/>
                                <w:jc w:val="center"/>
                                <w:rPr>
                                  <w:rFonts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14:paraId="76BA8FDC">
                              <w:pPr>
                                <w:spacing w:line="360" w:lineRule="auto"/>
                                <w:ind w:firstLine="420" w:firstLineChars="200"/>
                                <w:jc w:val="center"/>
                                <w:rPr>
                                  <w:rFonts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p w14:paraId="0DF3C470">
                              <w:pPr>
                                <w:spacing w:line="360" w:lineRule="auto"/>
                                <w:ind w:firstLine="420"/>
                                <w:rPr>
                                  <w:szCs w:val="21"/>
                                </w:rPr>
                              </w:pPr>
                            </w:p>
                          </w:txbxContent>
                        </wps:txbx>
                        <wps:bodyPr rot="0" vert="horz" wrap="square" lIns="0" tIns="0" rIns="0" bIns="0" anchor="t" anchorCtr="0" upright="1">
                          <a:noAutofit/>
                        </wps:bodyPr>
                      </wps:wsp>
                      <pic:pic xmlns:pic="http://schemas.openxmlformats.org/drawingml/2006/picture">
                        <pic:nvPicPr>
                          <pic:cNvPr id="21" name="图片 21"/>
                          <pic:cNvPicPr>
                            <a:picLocks noChangeAspect="1"/>
                          </pic:cNvPicPr>
                        </pic:nvPicPr>
                        <pic:blipFill>
                          <a:blip r:embed="rId6"/>
                          <a:stretch>
                            <a:fillRect/>
                          </a:stretch>
                        </pic:blipFill>
                        <pic:spPr>
                          <a:xfrm>
                            <a:off x="972833" y="0"/>
                            <a:ext cx="3468925" cy="1767993"/>
                          </a:xfrm>
                          <a:prstGeom prst="rect">
                            <a:avLst/>
                          </a:prstGeom>
                        </pic:spPr>
                      </pic:pic>
                    </wpc:wpc>
                  </a:graphicData>
                </a:graphic>
              </wp:inline>
            </w:drawing>
          </mc:Choice>
          <mc:Fallback>
            <w:pict>
              <v:group id="_x0000_s1026" o:spid="_x0000_s1026" o:spt="203" style="height:246.4pt;width:420.7pt;" coordsize="5342890,3129280" editas="canvas" o:gfxdata="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FE/x9ssn1bZEfP/Q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">
                <o:lock v:ext="edit" aspectratio="f"/>
                <v:shape id="_x0000_s1026" o:spid="_x0000_s1026" style="position:absolute;left:0;top:0;height:3129280;width:5342890;" filled="f" stroked="f" coordsize="21600,21600" o:gfxdata="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hRP8fbLJ9W2RHz/0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">
                  <v:fill on="f" focussize="0,0"/>
                  <v:stroke on="f"/>
                  <v:imagedata o:title=""/>
                  <o:lock v:ext="edit" aspectratio="f"/>
                </v:shape>
                <v:shape id="文本框 4" o:spid="_x0000_s1026" o:spt="202" type="#_x0000_t202" style="position:absolute;left:9500;top:2860673;height:261607;width:5316890;" fillcolor="#C0C0C0" filled="t" stroked="f" coordsize="21600,21600" o:gfxdata="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jIVvmNUAAAAFAQAADwAAAAAAAAABACAAAAAiAAAAZHJzL2Rvd25yZXYu&#10;eG1sUEsBAhQAFAAAAAgAh07iQCgDDLg3AgAASAQAAA4AAAAAAAAAAQAgAAAAJAEAAGRycy9lMm9E&#10;b2MueG1sUEsFBgAAAAAGAAYAWQEAAM0FAAAAAA==&#10;">
                  <v:fill on="t" focussize="0,0"/>
                  <v:stroke on="f"/>
                  <v:imagedata o:title=""/>
                  <o:lock v:ext="edit" aspectratio="f"/>
                  <v:textbox>
                    <w:txbxContent>
                      <w:p w14:paraId="31D724F7">
                        <w:pPr>
                          <w:spacing w:before="120" w:after="120"/>
                          <w:ind w:firstLine="420"/>
                        </w:pPr>
                      </w:p>
                    </w:txbxContent>
                  </v:textbox>
                </v:shape>
                <v:shape id="文本框 5" o:spid="_x0000_s1026" o:spt="202" type="#_x0000_t202" style="position:absolute;left:78101;top:1701143;height:1421137;width:5265589;" filled="f" stroked="f" coordsize="21600,21600" o:gfxdata="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UtYJvWAAAABQEAAA8A&#10;AAAAAAAAAQAgAAAAIgAAAGRycy9kb3ducmV2LnhtbFBLAQIUABQAAAAIAIdO4kAzi1haGQIAABEE&#10;AAAOAAAAAAAAAAEAIAAAACUBAABkcnMvZTJvRG9jLnhtbFBLBQYAAAAABgAGAFkBAACwBQAAAAA=&#10;">
                  <v:fill on="f" focussize="0,0"/>
                  <v:stroke on="f"/>
                  <v:imagedata o:title=""/>
                  <o:lock v:ext="edit" aspectratio="f"/>
                  <v:textbox inset="0mm,0mm,0mm,0mm">
                    <w:txbxContent>
                      <w:p w14:paraId="64D0A8FA">
                        <w:pPr>
                          <w:spacing w:line="360" w:lineRule="auto"/>
                          <w:ind w:firstLine="560" w:firstLineChars="200"/>
                          <w:jc w:val="center"/>
                          <w:rPr>
                            <w:rFonts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国泰新点软件股份有限公司</w:t>
                        </w:r>
                      </w:p>
                      <w:p w14:paraId="53F59605">
                        <w:pPr>
                          <w:spacing w:line="360" w:lineRule="auto"/>
                          <w:ind w:firstLine="420" w:firstLineChars="200"/>
                          <w:jc w:val="center"/>
                          <w:rPr>
                            <w:rFonts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14:paraId="76BA8FDC">
                        <w:pPr>
                          <w:spacing w:line="360" w:lineRule="auto"/>
                          <w:ind w:firstLine="420" w:firstLineChars="200"/>
                          <w:jc w:val="center"/>
                          <w:rPr>
                            <w:rFonts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p w14:paraId="0DF3C470">
                        <w:pPr>
                          <w:spacing w:line="360" w:lineRule="auto"/>
                          <w:ind w:firstLine="420"/>
                          <w:rPr>
                            <w:szCs w:val="21"/>
                          </w:rPr>
                        </w:pPr>
                      </w:p>
                    </w:txbxContent>
                  </v:textbox>
                </v:shape>
                <v:shape id="_x0000_s1026" o:spid="_x0000_s1026" o:spt="75" type="#_x0000_t75" style="position:absolute;left:972833;top:0;height:1767993;width:3468925;" filled="f" o:preferrelative="t" stroked="f" coordsize="21600,21600" o:gfxdata="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hRP8fbLJ9W2RHz/0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">
                  <v:fill on="f" focussize="0,0"/>
                  <v:stroke on="f"/>
                  <v:imagedata r:id="rId6" o:title=""/>
                  <o:lock v:ext="edit" aspectratio="t"/>
                </v:shape>
                <w10:wrap type="none"/>
                <w10:anchorlock/>
              </v:group>
            </w:pict>
          </mc:Fallback>
        </mc:AlternateContent>
      </w:r>
    </w:p>
    <w:p w14:paraId="273439D1">
      <w:pPr>
        <w:spacing w:line="360" w:lineRule="auto"/>
        <w:ind w:firstLine="1040"/>
        <w:jc w:val="both"/>
        <w:rPr>
          <w:rFonts w:ascii="思源宋体 CN" w:hAnsi="思源宋体 CN" w:eastAsia="思源宋体 CN" w:cs="黑体"/>
          <w:b/>
          <w:sz w:val="52"/>
          <w:szCs w:val="52"/>
          <w:lang w:bidi="ar"/>
        </w:rPr>
      </w:pPr>
    </w:p>
    <w:p w14:paraId="120C9445">
      <w:pPr>
        <w:spacing w:line="360" w:lineRule="auto"/>
        <w:jc w:val="center"/>
        <w:rPr>
          <w:rFonts w:hint="eastAsia" w:ascii="思源宋体 CN" w:hAnsi="思源宋体 CN" w:eastAsia="思源宋体 CN" w:cs="黑体"/>
          <w:b/>
          <w:sz w:val="52"/>
          <w:szCs w:val="52"/>
          <w:lang w:bidi="ar"/>
        </w:rPr>
      </w:pPr>
      <w:r>
        <w:rPr>
          <w:rFonts w:hint="eastAsia" w:ascii="思源宋体 CN" w:hAnsi="思源宋体 CN" w:eastAsia="思源宋体 CN" w:cs="黑体"/>
          <w:b/>
          <w:sz w:val="52"/>
          <w:szCs w:val="52"/>
          <w:lang w:bidi="ar"/>
        </w:rPr>
        <w:t>数字遵义阳光交易平台</w:t>
      </w:r>
    </w:p>
    <w:p w14:paraId="76607D51">
      <w:pPr>
        <w:spacing w:line="360" w:lineRule="auto"/>
        <w:jc w:val="center"/>
        <w:rPr>
          <w:rFonts w:ascii="思源宋体 CN" w:hAnsi="思源宋体 CN" w:eastAsia="思源宋体 CN" w:cs="黑体"/>
          <w:b/>
          <w:sz w:val="52"/>
          <w:szCs w:val="52"/>
          <w:lang w:bidi="ar"/>
        </w:rPr>
      </w:pPr>
      <w:r>
        <w:rPr>
          <w:rFonts w:hint="eastAsia" w:ascii="思源宋体 CN" w:hAnsi="思源宋体 CN" w:eastAsia="思源宋体 CN" w:cs="黑体"/>
          <w:b/>
          <w:sz w:val="52"/>
          <w:szCs w:val="52"/>
          <w:lang w:val="en-US" w:eastAsia="zh-CN" w:bidi="ar"/>
        </w:rPr>
        <w:t>代理机构</w:t>
      </w:r>
      <w:r>
        <w:rPr>
          <w:rFonts w:hint="eastAsia" w:ascii="思源宋体 CN" w:hAnsi="思源宋体 CN" w:eastAsia="思源宋体 CN" w:cs="黑体"/>
          <w:b/>
          <w:sz w:val="52"/>
          <w:szCs w:val="52"/>
          <w:lang w:bidi="ar"/>
        </w:rPr>
        <w:t>操作手册</w:t>
      </w:r>
    </w:p>
    <w:p w14:paraId="0AFB098A">
      <w:pPr>
        <w:spacing w:line="360" w:lineRule="auto"/>
        <w:ind w:firstLine="1040"/>
        <w:jc w:val="center"/>
        <w:rPr>
          <w:rFonts w:ascii="思源宋体 CN" w:hAnsi="思源宋体 CN" w:eastAsia="思源宋体 CN"/>
          <w:b/>
          <w:sz w:val="52"/>
          <w:szCs w:val="52"/>
        </w:rPr>
      </w:pPr>
    </w:p>
    <w:p w14:paraId="4DEB1EE4">
      <w:pPr>
        <w:spacing w:line="360" w:lineRule="auto"/>
        <w:jc w:val="center"/>
        <w:rPr>
          <w:rFonts w:eastAsia="黑体"/>
          <w:b/>
          <w:szCs w:val="21"/>
        </w:rPr>
      </w:pPr>
    </w:p>
    <w:p w14:paraId="45073F40">
      <w:pPr>
        <w:spacing w:line="360" w:lineRule="auto"/>
        <w:rPr>
          <w:rFonts w:eastAsia="黑体"/>
          <w:b/>
          <w:szCs w:val="21"/>
        </w:rPr>
      </w:pPr>
    </w:p>
    <w:p w14:paraId="5E5091D4">
      <w:pPr>
        <w:spacing w:line="360" w:lineRule="auto"/>
        <w:rPr>
          <w:rFonts w:eastAsia="黑体"/>
          <w:b/>
          <w:szCs w:val="21"/>
        </w:rPr>
      </w:pPr>
    </w:p>
    <w:p w14:paraId="7A83A904">
      <w:pPr>
        <w:pStyle w:val="9"/>
        <w:spacing w:line="360" w:lineRule="auto"/>
        <w:ind w:left="195" w:hanging="195" w:hangingChars="27"/>
        <w:jc w:val="center"/>
        <w:rPr>
          <w:rFonts w:cs="宋体"/>
          <w:b/>
          <w:spacing w:val="200"/>
          <w:sz w:val="32"/>
          <w:szCs w:val="32"/>
        </w:rPr>
        <w:sectPr>
          <w:headerReference r:id="rId3" w:type="default"/>
          <w:footerReference r:id="rId4" w:type="default"/>
          <w:pgSz w:w="11906" w:h="16838"/>
          <w:pgMar w:top="1440" w:right="1800" w:bottom="1440" w:left="1800" w:header="454" w:footer="680" w:gutter="0"/>
          <w:pgNumType w:start="0"/>
          <w:cols w:space="425" w:num="1"/>
          <w:titlePg/>
          <w:docGrid w:type="lines" w:linePitch="312" w:charSpace="0"/>
        </w:sectPr>
      </w:pPr>
    </w:p>
    <w:p w14:paraId="48478C5E">
      <w:pPr>
        <w:pStyle w:val="9"/>
        <w:spacing w:line="360" w:lineRule="auto"/>
        <w:ind w:left="195" w:hanging="194" w:hangingChars="27"/>
        <w:jc w:val="center"/>
        <w:rPr>
          <w:b/>
          <w:spacing w:val="200"/>
          <w:sz w:val="32"/>
          <w:szCs w:val="32"/>
        </w:rPr>
      </w:pPr>
      <w:r>
        <w:rPr>
          <w:rFonts w:hint="eastAsia" w:cs="宋体"/>
          <w:b/>
          <w:spacing w:val="200"/>
          <w:sz w:val="32"/>
          <w:szCs w:val="32"/>
        </w:rPr>
        <w:t>目录</w:t>
      </w:r>
    </w:p>
    <w:p w14:paraId="6B5AC694">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TOC \o "1-6" \h \z \u </w:instrText>
      </w:r>
      <w:r>
        <w:fldChar w:fldCharType="separate"/>
      </w:r>
      <w:r>
        <w:fldChar w:fldCharType="begin"/>
      </w:r>
      <w:r>
        <w:instrText xml:space="preserve"> HYPERLINK \l "_Toc59540562" </w:instrText>
      </w:r>
      <w:r>
        <w:fldChar w:fldCharType="separate"/>
      </w:r>
      <w:r>
        <w:rPr>
          <w:rStyle w:val="21"/>
          <w:rFonts w:hint="eastAsia" w:ascii="思源宋体 CN" w:hAnsi="思源宋体 CN" w:eastAsia="思源宋体 CN" w:cstheme="minorEastAsia"/>
        </w:rPr>
        <w:t>一、系统前期准备</w:t>
      </w:r>
      <w:r>
        <w:tab/>
      </w:r>
      <w:r>
        <w:fldChar w:fldCharType="begin"/>
      </w:r>
      <w:r>
        <w:instrText xml:space="preserve"> PAGEREF _Toc59540562 \h </w:instrText>
      </w:r>
      <w:r>
        <w:fldChar w:fldCharType="separate"/>
      </w:r>
      <w:r>
        <w:t>3</w:t>
      </w:r>
      <w:r>
        <w:fldChar w:fldCharType="end"/>
      </w:r>
      <w:r>
        <w:fldChar w:fldCharType="end"/>
      </w:r>
    </w:p>
    <w:p w14:paraId="174F3159">
      <w:pPr>
        <w:pStyle w:val="10"/>
        <w:rPr>
          <w:rFonts w:asciiTheme="minorHAnsi" w:hAnsiTheme="minorHAnsi" w:eastAsiaTheme="minorEastAsia" w:cstheme="minorBidi"/>
          <w:smallCaps w:val="0"/>
          <w:szCs w:val="22"/>
        </w:rPr>
      </w:pPr>
      <w:r>
        <w:fldChar w:fldCharType="begin"/>
      </w:r>
      <w:r>
        <w:instrText xml:space="preserve"> HYPERLINK \l "_Toc59540563" </w:instrText>
      </w:r>
      <w:r>
        <w:fldChar w:fldCharType="separate"/>
      </w:r>
      <w:r>
        <w:rPr>
          <w:rStyle w:val="21"/>
          <w:rFonts w:hint="eastAsia" w:eastAsia="思源宋体 CN"/>
        </w:rPr>
        <w:t>1.1、</w:t>
      </w:r>
      <w:r>
        <w:rPr>
          <w:rStyle w:val="21"/>
          <w:rFonts w:hint="eastAsia" w:ascii="思源宋体 CN" w:hAnsi="思源宋体 CN" w:eastAsia="思源宋体 CN"/>
        </w:rPr>
        <w:t xml:space="preserve"> 浏览器配置</w:t>
      </w:r>
      <w:r>
        <w:tab/>
      </w:r>
      <w:r>
        <w:fldChar w:fldCharType="begin"/>
      </w:r>
      <w:r>
        <w:instrText xml:space="preserve"> PAGEREF _Toc59540563 \h </w:instrText>
      </w:r>
      <w:r>
        <w:fldChar w:fldCharType="separate"/>
      </w:r>
      <w:r>
        <w:t>3</w:t>
      </w:r>
      <w:r>
        <w:fldChar w:fldCharType="end"/>
      </w:r>
      <w:r>
        <w:fldChar w:fldCharType="end"/>
      </w:r>
    </w:p>
    <w:p w14:paraId="45E9A5BE">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"_Toc59540564" </w:instrText>
      </w:r>
      <w:r>
        <w:fldChar w:fldCharType="separate"/>
      </w:r>
      <w:r>
        <w:rPr>
          <w:rStyle w:val="21"/>
          <w:rFonts w:hint="eastAsia" w:eastAsia="思源宋体 CN"/>
        </w:rPr>
        <w:t>1.1.1、</w:t>
      </w:r>
      <w:r>
        <w:rPr>
          <w:rStyle w:val="21"/>
          <w:rFonts w:ascii="思源宋体 CN" w:hAnsi="思源宋体 CN" w:eastAsia="思源宋体 CN"/>
        </w:rPr>
        <w:t xml:space="preserve"> Internet</w:t>
      </w:r>
      <w:r>
        <w:rPr>
          <w:rStyle w:val="21"/>
          <w:rFonts w:hint="eastAsia" w:ascii="思源宋体 CN" w:hAnsi="思源宋体 CN" w:eastAsia="思源宋体 CN"/>
        </w:rPr>
        <w:t>选项</w:t>
      </w:r>
      <w:r>
        <w:tab/>
      </w:r>
      <w:r>
        <w:fldChar w:fldCharType="begin"/>
      </w:r>
      <w:r>
        <w:instrText xml:space="preserve"> PAGEREF _Toc59540564 \h </w:instrText>
      </w:r>
      <w:r>
        <w:fldChar w:fldCharType="separate"/>
      </w:r>
      <w:r>
        <w:t>3</w:t>
      </w:r>
      <w:r>
        <w:fldChar w:fldCharType="end"/>
      </w:r>
      <w:r>
        <w:fldChar w:fldCharType="end"/>
      </w:r>
    </w:p>
    <w:p w14:paraId="3FD530D1">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"_Toc59540565" </w:instrText>
      </w:r>
      <w:r>
        <w:fldChar w:fldCharType="separate"/>
      </w:r>
      <w:r>
        <w:rPr>
          <w:rStyle w:val="21"/>
          <w:rFonts w:hint="eastAsia" w:eastAsia="思源宋体 CN"/>
        </w:rPr>
        <w:t>1.1.2、</w:t>
      </w:r>
      <w:r>
        <w:rPr>
          <w:rStyle w:val="21"/>
          <w:rFonts w:hint="eastAsia" w:ascii="思源宋体 CN" w:hAnsi="思源宋体 CN" w:eastAsia="思源宋体 CN"/>
        </w:rPr>
        <w:t xml:space="preserve"> 关闭拦截工具</w:t>
      </w:r>
      <w:r>
        <w:tab/>
      </w:r>
      <w:r>
        <w:fldChar w:fldCharType="begin"/>
      </w:r>
      <w:r>
        <w:instrText xml:space="preserve"> PAGEREF _Toc59540565 \h </w:instrText>
      </w:r>
      <w:r>
        <w:fldChar w:fldCharType="separate"/>
      </w:r>
      <w:r>
        <w:t>6</w:t>
      </w:r>
      <w:r>
        <w:fldChar w:fldCharType="end"/>
      </w:r>
      <w:r>
        <w:fldChar w:fldCharType="end"/>
      </w:r>
    </w:p>
    <w:p w14:paraId="1274A2F9">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"_Toc59540566" </w:instrText>
      </w:r>
      <w:r>
        <w:fldChar w:fldCharType="separate"/>
      </w:r>
      <w:r>
        <w:rPr>
          <w:rStyle w:val="21"/>
          <w:rFonts w:hint="eastAsia" w:eastAsia="思源宋体 CN"/>
        </w:rPr>
        <w:t>1.1.3、</w:t>
      </w:r>
      <w:r>
        <w:rPr>
          <w:rStyle w:val="21"/>
          <w:rFonts w:hint="eastAsia" w:ascii="思源宋体 CN" w:hAnsi="思源宋体 CN" w:eastAsia="思源宋体 CN"/>
        </w:rPr>
        <w:t xml:space="preserve"> 兼容性视图设置</w:t>
      </w:r>
      <w:r>
        <w:tab/>
      </w:r>
      <w:r>
        <w:fldChar w:fldCharType="begin"/>
      </w:r>
      <w:r>
        <w:instrText xml:space="preserve"> PAGEREF _Toc59540566 \h </w:instrText>
      </w:r>
      <w:r>
        <w:fldChar w:fldCharType="separate"/>
      </w:r>
      <w:r>
        <w:t>6</w:t>
      </w:r>
      <w:r>
        <w:fldChar w:fldCharType="end"/>
      </w:r>
      <w:r>
        <w:fldChar w:fldCharType="end"/>
      </w:r>
    </w:p>
    <w:p w14:paraId="035F3826">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"_Toc59540567" </w:instrText>
      </w:r>
      <w:r>
        <w:fldChar w:fldCharType="separate"/>
      </w:r>
      <w:r>
        <w:rPr>
          <w:rStyle w:val="21"/>
          <w:rFonts w:hint="eastAsia" w:ascii="思源宋体 CN" w:hAnsi="思源宋体 CN" w:eastAsia="思源宋体 CN"/>
        </w:rPr>
        <w:t>二、</w:t>
      </w:r>
      <w:r>
        <w:rPr>
          <w:rStyle w:val="21"/>
          <w:rFonts w:hint="eastAsia" w:ascii="思源宋体 CN" w:hAnsi="思源宋体 CN" w:eastAsia="思源宋体 CN" w:cs="宋体"/>
        </w:rPr>
        <w:t xml:space="preserve"> 招标项目</w:t>
      </w:r>
      <w:r>
        <w:tab/>
      </w:r>
      <w:r>
        <w:fldChar w:fldCharType="begin"/>
      </w:r>
      <w:r>
        <w:instrText xml:space="preserve"> PAGEREF _Toc59540567 \h </w:instrText>
      </w:r>
      <w:r>
        <w:fldChar w:fldCharType="separate"/>
      </w:r>
      <w:r>
        <w:t>8</w:t>
      </w:r>
      <w:r>
        <w:fldChar w:fldCharType="end"/>
      </w:r>
      <w:r>
        <w:fldChar w:fldCharType="end"/>
      </w:r>
    </w:p>
    <w:p w14:paraId="12431AB3">
      <w:pPr>
        <w:pStyle w:val="10"/>
        <w:rPr>
          <w:rFonts w:asciiTheme="minorHAnsi" w:hAnsiTheme="minorHAnsi" w:eastAsiaTheme="minorEastAsia" w:cstheme="minorBidi"/>
          <w:smallCaps w:val="0"/>
          <w:szCs w:val="22"/>
        </w:rPr>
      </w:pPr>
      <w:r>
        <w:fldChar w:fldCharType="begin"/>
      </w:r>
      <w:r>
        <w:instrText xml:space="preserve"> HYPERLINK \l "_Toc59540568" </w:instrText>
      </w:r>
      <w:r>
        <w:fldChar w:fldCharType="separate"/>
      </w:r>
      <w:r>
        <w:rPr>
          <w:rStyle w:val="21"/>
          <w:rFonts w:hint="eastAsia" w:eastAsia="思源宋体 CN"/>
        </w:rPr>
        <w:t>2.1、</w:t>
      </w:r>
      <w:r>
        <w:rPr>
          <w:rStyle w:val="21"/>
          <w:rFonts w:hint="eastAsia" w:ascii="思源宋体 CN" w:hAnsi="思源宋体 CN" w:eastAsia="思源宋体 CN"/>
        </w:rPr>
        <w:t xml:space="preserve"> 登录</w:t>
      </w:r>
      <w:r>
        <w:tab/>
      </w:r>
      <w:r>
        <w:fldChar w:fldCharType="begin"/>
      </w:r>
      <w:r>
        <w:instrText xml:space="preserve"> PAGEREF _Toc59540568 \h </w:instrText>
      </w:r>
      <w:r>
        <w:fldChar w:fldCharType="separate"/>
      </w:r>
      <w:r>
        <w:t>8</w:t>
      </w:r>
      <w:r>
        <w:fldChar w:fldCharType="end"/>
      </w:r>
      <w:r>
        <w:fldChar w:fldCharType="end"/>
      </w:r>
    </w:p>
    <w:p w14:paraId="6F31E2F2">
      <w:pPr>
        <w:pStyle w:val="10"/>
        <w:rPr>
          <w:rFonts w:asciiTheme="minorHAnsi" w:hAnsiTheme="minorHAnsi" w:eastAsiaTheme="minorEastAsia" w:cstheme="minorBidi"/>
          <w:smallCaps w:val="0"/>
          <w:szCs w:val="22"/>
        </w:rPr>
      </w:pPr>
      <w:r>
        <w:fldChar w:fldCharType="begin"/>
      </w:r>
      <w:r>
        <w:instrText xml:space="preserve"> HYPERLINK \l "_Toc59540569" </w:instrText>
      </w:r>
      <w:r>
        <w:fldChar w:fldCharType="separate"/>
      </w:r>
      <w:r>
        <w:rPr>
          <w:rStyle w:val="21"/>
          <w:rFonts w:hint="eastAsia" w:eastAsia="思源宋体 CN"/>
        </w:rPr>
        <w:t>2.2、</w:t>
      </w:r>
      <w:r>
        <w:rPr>
          <w:rStyle w:val="21"/>
          <w:rFonts w:hint="eastAsia" w:ascii="思源宋体 CN" w:hAnsi="思源宋体 CN" w:eastAsia="思源宋体 CN"/>
        </w:rPr>
        <w:t xml:space="preserve"> 招标方式</w:t>
      </w:r>
      <w:r>
        <w:tab/>
      </w:r>
      <w:r>
        <w:fldChar w:fldCharType="begin"/>
      </w:r>
      <w:r>
        <w:instrText xml:space="preserve"> PAGEREF _Toc59540569 \h </w:instrText>
      </w:r>
      <w:r>
        <w:fldChar w:fldCharType="separate"/>
      </w:r>
      <w:r>
        <w:t>9</w:t>
      </w:r>
      <w:r>
        <w:fldChar w:fldCharType="end"/>
      </w:r>
      <w:r>
        <w:fldChar w:fldCharType="end"/>
      </w:r>
    </w:p>
    <w:p w14:paraId="79FC488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"_Toc59540570" </w:instrText>
      </w:r>
      <w:r>
        <w:fldChar w:fldCharType="separate"/>
      </w:r>
      <w:r>
        <w:rPr>
          <w:rStyle w:val="21"/>
          <w:rFonts w:hint="eastAsia" w:eastAsia="思源宋体 CN"/>
        </w:rPr>
        <w:t>2.2.1、</w:t>
      </w:r>
      <w:r>
        <w:rPr>
          <w:rStyle w:val="21"/>
          <w:rFonts w:hint="eastAsia" w:ascii="思源宋体 CN" w:hAnsi="思源宋体 CN" w:eastAsia="思源宋体 CN"/>
        </w:rPr>
        <w:t xml:space="preserve"> 项目注册</w:t>
      </w:r>
      <w:r>
        <w:tab/>
      </w:r>
      <w:r>
        <w:fldChar w:fldCharType="begin"/>
      </w:r>
      <w:r>
        <w:instrText xml:space="preserve"> PAGEREF _Toc59540570 \h </w:instrText>
      </w:r>
      <w:r>
        <w:fldChar w:fldCharType="separate"/>
      </w:r>
      <w:r>
        <w:t>9</w:t>
      </w:r>
      <w:r>
        <w:fldChar w:fldCharType="end"/>
      </w:r>
      <w:r>
        <w:fldChar w:fldCharType="end"/>
      </w:r>
    </w:p>
    <w:p w14:paraId="2174D284">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"_Toc59540571" </w:instrText>
      </w:r>
      <w:r>
        <w:fldChar w:fldCharType="separate"/>
      </w:r>
      <w:r>
        <w:rPr>
          <w:rStyle w:val="21"/>
          <w:rFonts w:hint="eastAsia" w:eastAsia="思源宋体 CN"/>
        </w:rPr>
        <w:t>2.2.2、</w:t>
      </w:r>
      <w:r>
        <w:rPr>
          <w:rStyle w:val="21"/>
          <w:rFonts w:hint="eastAsia" w:ascii="思源宋体 CN" w:hAnsi="思源宋体 CN" w:eastAsia="思源宋体 CN"/>
        </w:rPr>
        <w:t xml:space="preserve"> 招标项目</w:t>
      </w:r>
      <w:r>
        <w:tab/>
      </w:r>
      <w:r>
        <w:fldChar w:fldCharType="begin"/>
      </w:r>
      <w:r>
        <w:instrText xml:space="preserve"> PAGEREF _Toc59540571 \h </w:instrText>
      </w:r>
      <w:r>
        <w:fldChar w:fldCharType="separate"/>
      </w:r>
      <w:r>
        <w:t>10</w:t>
      </w:r>
      <w:r>
        <w:fldChar w:fldCharType="end"/>
      </w:r>
      <w:r>
        <w:fldChar w:fldCharType="end"/>
      </w:r>
    </w:p>
    <w:p w14:paraId="5465D71E">
      <w:pPr>
        <w:pStyle w:val="10"/>
        <w:rPr>
          <w:rFonts w:asciiTheme="minorHAnsi" w:hAnsiTheme="minorHAnsi" w:eastAsiaTheme="minorEastAsia" w:cstheme="minorBidi"/>
          <w:smallCaps w:val="0"/>
          <w:szCs w:val="22"/>
        </w:rPr>
      </w:pPr>
      <w:r>
        <w:fldChar w:fldCharType="begin"/>
      </w:r>
      <w:r>
        <w:instrText xml:space="preserve"> HYPERLINK \l "_Toc59540572" </w:instrText>
      </w:r>
      <w:r>
        <w:fldChar w:fldCharType="separate"/>
      </w:r>
      <w:r>
        <w:rPr>
          <w:rStyle w:val="21"/>
          <w:rFonts w:hint="eastAsia" w:eastAsia="思源宋体 CN"/>
        </w:rPr>
        <w:t>2.3、</w:t>
      </w:r>
      <w:r>
        <w:rPr>
          <w:rStyle w:val="21"/>
          <w:rFonts w:hint="eastAsia" w:ascii="思源宋体 CN" w:hAnsi="思源宋体 CN" w:eastAsia="思源宋体 CN"/>
        </w:rPr>
        <w:t xml:space="preserve"> 项目工作台</w:t>
      </w:r>
      <w:r>
        <w:tab/>
      </w:r>
      <w:r>
        <w:fldChar w:fldCharType="begin"/>
      </w:r>
      <w:r>
        <w:instrText xml:space="preserve"> PAGEREF _Toc59540572 \h </w:instrText>
      </w:r>
      <w:r>
        <w:fldChar w:fldCharType="separate"/>
      </w:r>
      <w:r>
        <w:t>11</w:t>
      </w:r>
      <w:r>
        <w:fldChar w:fldCharType="end"/>
      </w:r>
      <w:r>
        <w:fldChar w:fldCharType="end"/>
      </w:r>
    </w:p>
    <w:p w14:paraId="40BA61AF">
      <w:pPr>
        <w:pStyle w:val="10"/>
        <w:rPr>
          <w:rFonts w:asciiTheme="minorHAnsi" w:hAnsiTheme="minorHAnsi" w:eastAsiaTheme="minorEastAsia" w:cstheme="minorBidi"/>
          <w:smallCaps w:val="0"/>
          <w:szCs w:val="22"/>
        </w:rPr>
      </w:pPr>
      <w:r>
        <w:fldChar w:fldCharType="begin"/>
      </w:r>
      <w:r>
        <w:instrText xml:space="preserve"> HYPERLINK \l "_Toc59540573" </w:instrText>
      </w:r>
      <w:r>
        <w:fldChar w:fldCharType="separate"/>
      </w:r>
      <w:r>
        <w:rPr>
          <w:rStyle w:val="21"/>
          <w:rFonts w:hint="eastAsia" w:eastAsia="思源宋体 CN"/>
        </w:rPr>
        <w:t>2.4、</w:t>
      </w:r>
      <w:r>
        <w:rPr>
          <w:rStyle w:val="21"/>
          <w:rFonts w:hint="eastAsia" w:ascii="思源宋体 CN" w:hAnsi="思源宋体 CN" w:eastAsia="思源宋体 CN" w:cs="宋体"/>
        </w:rPr>
        <w:t xml:space="preserve"> 投标邀请</w:t>
      </w:r>
      <w:r>
        <w:tab/>
      </w:r>
      <w:r>
        <w:fldChar w:fldCharType="begin"/>
      </w:r>
      <w:r>
        <w:instrText xml:space="preserve"> PAGEREF _Toc59540573 \h </w:instrText>
      </w:r>
      <w:r>
        <w:fldChar w:fldCharType="separate"/>
      </w:r>
      <w:r>
        <w:t>12</w:t>
      </w:r>
      <w:r>
        <w:fldChar w:fldCharType="end"/>
      </w:r>
      <w:r>
        <w:fldChar w:fldCharType="end"/>
      </w:r>
    </w:p>
    <w:p w14:paraId="5CCCA4B9">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"_Toc59540574" </w:instrText>
      </w:r>
      <w:r>
        <w:fldChar w:fldCharType="separate"/>
      </w:r>
      <w:r>
        <w:rPr>
          <w:rStyle w:val="21"/>
          <w:rFonts w:hint="eastAsia" w:eastAsia="思源宋体 CN"/>
        </w:rPr>
        <w:t>2.4.1、</w:t>
      </w:r>
      <w:r>
        <w:rPr>
          <w:rStyle w:val="21"/>
          <w:rFonts w:hint="eastAsia" w:ascii="思源宋体 CN" w:hAnsi="思源宋体 CN" w:eastAsia="思源宋体 CN" w:cs="宋体"/>
        </w:rPr>
        <w:t xml:space="preserve"> 招标公告</w:t>
      </w:r>
      <w:r>
        <w:tab/>
      </w:r>
      <w:r>
        <w:fldChar w:fldCharType="begin"/>
      </w:r>
      <w:r>
        <w:instrText xml:space="preserve"> PAGEREF _Toc59540574 \h </w:instrText>
      </w:r>
      <w:r>
        <w:fldChar w:fldCharType="separate"/>
      </w:r>
      <w:r>
        <w:t>12</w:t>
      </w:r>
      <w:r>
        <w:fldChar w:fldCharType="end"/>
      </w:r>
      <w:r>
        <w:fldChar w:fldCharType="end"/>
      </w:r>
    </w:p>
    <w:p w14:paraId="15B17128">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"_Toc59540575" </w:instrText>
      </w:r>
      <w:r>
        <w:fldChar w:fldCharType="separate"/>
      </w:r>
      <w:r>
        <w:rPr>
          <w:rStyle w:val="21"/>
          <w:rFonts w:hint="eastAsia" w:eastAsia="思源宋体 CN"/>
        </w:rPr>
        <w:t>2.4.2、</w:t>
      </w:r>
      <w:r>
        <w:rPr>
          <w:rStyle w:val="21"/>
          <w:rFonts w:hint="eastAsia" w:ascii="思源宋体 CN" w:hAnsi="思源宋体 CN" w:eastAsia="思源宋体 CN" w:cs="宋体"/>
        </w:rPr>
        <w:t xml:space="preserve"> 变更公告</w:t>
      </w:r>
      <w:r>
        <w:tab/>
      </w:r>
      <w:r>
        <w:fldChar w:fldCharType="begin"/>
      </w:r>
      <w:r>
        <w:instrText xml:space="preserve"> PAGEREF _Toc59540575 \h </w:instrText>
      </w:r>
      <w:r>
        <w:fldChar w:fldCharType="separate"/>
      </w:r>
      <w:r>
        <w:t>13</w:t>
      </w:r>
      <w:r>
        <w:fldChar w:fldCharType="end"/>
      </w:r>
      <w:r>
        <w:fldChar w:fldCharType="end"/>
      </w:r>
    </w:p>
    <w:p w14:paraId="2D367FB5">
      <w:pPr>
        <w:pStyle w:val="10"/>
        <w:rPr>
          <w:rFonts w:asciiTheme="minorHAnsi" w:hAnsiTheme="minorHAnsi" w:eastAsiaTheme="minorEastAsia" w:cstheme="minorBidi"/>
          <w:smallCaps w:val="0"/>
          <w:szCs w:val="22"/>
        </w:rPr>
      </w:pPr>
      <w:r>
        <w:fldChar w:fldCharType="begin"/>
      </w:r>
      <w:r>
        <w:instrText xml:space="preserve"> HYPERLINK \l "_Toc59540576" </w:instrText>
      </w:r>
      <w:r>
        <w:fldChar w:fldCharType="separate"/>
      </w:r>
      <w:r>
        <w:rPr>
          <w:rStyle w:val="21"/>
          <w:rFonts w:hint="eastAsia" w:eastAsia="思源宋体 CN"/>
        </w:rPr>
        <w:t>2.5、</w:t>
      </w:r>
      <w:r>
        <w:rPr>
          <w:rStyle w:val="21"/>
          <w:rFonts w:hint="eastAsia" w:ascii="思源宋体 CN" w:hAnsi="思源宋体 CN" w:eastAsia="思源宋体 CN"/>
        </w:rPr>
        <w:t xml:space="preserve"> 发标</w:t>
      </w:r>
      <w:r>
        <w:tab/>
      </w:r>
      <w:r>
        <w:fldChar w:fldCharType="begin"/>
      </w:r>
      <w:r>
        <w:instrText xml:space="preserve"> PAGEREF _Toc59540576 \h </w:instrText>
      </w:r>
      <w:r>
        <w:fldChar w:fldCharType="separate"/>
      </w:r>
      <w:r>
        <w:t>14</w:t>
      </w:r>
      <w:r>
        <w:fldChar w:fldCharType="end"/>
      </w:r>
      <w:r>
        <w:fldChar w:fldCharType="end"/>
      </w:r>
    </w:p>
    <w:p w14:paraId="70817B25">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"_Toc59540577" </w:instrText>
      </w:r>
      <w:r>
        <w:fldChar w:fldCharType="separate"/>
      </w:r>
      <w:r>
        <w:rPr>
          <w:rStyle w:val="21"/>
          <w:rFonts w:ascii="思源宋体 CN" w:hAnsi="思源宋体 CN" w:eastAsia="思源宋体 CN"/>
        </w:rPr>
        <w:t>2.5.1</w:t>
      </w:r>
      <w:r>
        <w:rPr>
          <w:rStyle w:val="21"/>
          <w:rFonts w:hint="eastAsia" w:ascii="思源宋体 CN" w:hAnsi="思源宋体 CN" w:eastAsia="思源宋体 CN"/>
        </w:rPr>
        <w:t>、开评标场地预约</w:t>
      </w:r>
      <w:r>
        <w:tab/>
      </w:r>
      <w:r>
        <w:fldChar w:fldCharType="begin"/>
      </w:r>
      <w:r>
        <w:instrText xml:space="preserve"> PAGEREF _Toc59540577 \h </w:instrText>
      </w:r>
      <w:r>
        <w:fldChar w:fldCharType="separate"/>
      </w:r>
      <w:r>
        <w:t>14</w:t>
      </w:r>
      <w:r>
        <w:fldChar w:fldCharType="end"/>
      </w:r>
      <w:r>
        <w:fldChar w:fldCharType="end"/>
      </w:r>
    </w:p>
    <w:p w14:paraId="7B575F3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"_Toc59540578" </w:instrText>
      </w:r>
      <w:r>
        <w:fldChar w:fldCharType="separate"/>
      </w:r>
      <w:r>
        <w:rPr>
          <w:rStyle w:val="21"/>
          <w:rFonts w:ascii="思源宋体 CN" w:hAnsi="思源宋体 CN" w:eastAsia="思源宋体 CN"/>
        </w:rPr>
        <w:t>2.5.2</w:t>
      </w:r>
      <w:r>
        <w:rPr>
          <w:rStyle w:val="21"/>
          <w:rFonts w:hint="eastAsia" w:ascii="思源宋体 CN" w:hAnsi="思源宋体 CN" w:eastAsia="思源宋体 CN"/>
        </w:rPr>
        <w:t>、开评标场地变更</w:t>
      </w:r>
      <w:r>
        <w:tab/>
      </w:r>
      <w:r>
        <w:fldChar w:fldCharType="begin"/>
      </w:r>
      <w:r>
        <w:instrText xml:space="preserve"> PAGEREF _Toc59540578 \h </w:instrText>
      </w:r>
      <w:r>
        <w:fldChar w:fldCharType="separate"/>
      </w:r>
      <w:r>
        <w:t>16</w:t>
      </w:r>
      <w:r>
        <w:fldChar w:fldCharType="end"/>
      </w:r>
      <w:r>
        <w:fldChar w:fldCharType="end"/>
      </w:r>
    </w:p>
    <w:p w14:paraId="13534FBD">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"_Toc59540579" </w:instrText>
      </w:r>
      <w:r>
        <w:fldChar w:fldCharType="separate"/>
      </w:r>
      <w:r>
        <w:rPr>
          <w:rStyle w:val="21"/>
          <w:rFonts w:ascii="思源宋体 CN" w:hAnsi="思源宋体 CN" w:eastAsia="思源宋体 CN"/>
        </w:rPr>
        <w:t>2.5.3</w:t>
      </w:r>
      <w:r>
        <w:rPr>
          <w:rStyle w:val="21"/>
          <w:rFonts w:hint="eastAsia" w:ascii="思源宋体 CN" w:hAnsi="思源宋体 CN" w:eastAsia="思源宋体 CN"/>
        </w:rPr>
        <w:t>、招标文件</w:t>
      </w:r>
      <w:r>
        <w:tab/>
      </w:r>
      <w:r>
        <w:fldChar w:fldCharType="begin"/>
      </w:r>
      <w:r>
        <w:instrText xml:space="preserve"> PAGEREF _Toc59540579 \h </w:instrText>
      </w:r>
      <w:r>
        <w:fldChar w:fldCharType="separate"/>
      </w:r>
      <w:r>
        <w:t>17</w:t>
      </w:r>
      <w:r>
        <w:fldChar w:fldCharType="end"/>
      </w:r>
      <w:r>
        <w:fldChar w:fldCharType="end"/>
      </w:r>
    </w:p>
    <w:p w14:paraId="344F170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"_Toc59540580" </w:instrText>
      </w:r>
      <w:r>
        <w:fldChar w:fldCharType="separate"/>
      </w:r>
      <w:r>
        <w:rPr>
          <w:rStyle w:val="21"/>
          <w:rFonts w:ascii="思源宋体 CN" w:hAnsi="思源宋体 CN" w:eastAsia="思源宋体 CN"/>
        </w:rPr>
        <w:t>2.5.4</w:t>
      </w:r>
      <w:r>
        <w:rPr>
          <w:rStyle w:val="21"/>
          <w:rFonts w:hint="eastAsia" w:ascii="思源宋体 CN" w:hAnsi="思源宋体 CN" w:eastAsia="思源宋体 CN"/>
        </w:rPr>
        <w:t>、答疑澄清文件</w:t>
      </w:r>
      <w:r>
        <w:tab/>
      </w:r>
      <w:r>
        <w:fldChar w:fldCharType="begin"/>
      </w:r>
      <w:r>
        <w:instrText xml:space="preserve"> PAGEREF _Toc59540580 \h </w:instrText>
      </w:r>
      <w:r>
        <w:fldChar w:fldCharType="separate"/>
      </w:r>
      <w:r>
        <w:t>18</w:t>
      </w:r>
      <w:r>
        <w:fldChar w:fldCharType="end"/>
      </w:r>
      <w:r>
        <w:fldChar w:fldCharType="end"/>
      </w:r>
    </w:p>
    <w:p w14:paraId="302CBB51">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"_Toc59540581" </w:instrText>
      </w:r>
      <w:r>
        <w:fldChar w:fldCharType="separate"/>
      </w:r>
      <w:r>
        <w:rPr>
          <w:rStyle w:val="21"/>
          <w:rFonts w:hint="eastAsia" w:eastAsia="思源宋体 CN"/>
        </w:rPr>
        <w:t>2.5.5、</w:t>
      </w:r>
      <w:r>
        <w:rPr>
          <w:rStyle w:val="21"/>
          <w:rFonts w:hint="eastAsia" w:ascii="思源宋体 CN" w:hAnsi="思源宋体 CN" w:eastAsia="思源宋体 CN"/>
        </w:rPr>
        <w:t xml:space="preserve"> 招标控制价文件</w:t>
      </w:r>
      <w:r>
        <w:tab/>
      </w:r>
      <w:r>
        <w:fldChar w:fldCharType="begin"/>
      </w:r>
      <w:r>
        <w:instrText xml:space="preserve"> PAGEREF _Toc59540581 \h </w:instrText>
      </w:r>
      <w:r>
        <w:fldChar w:fldCharType="separate"/>
      </w:r>
      <w:r>
        <w:t>20</w:t>
      </w:r>
      <w:r>
        <w:fldChar w:fldCharType="end"/>
      </w:r>
      <w:r>
        <w:fldChar w:fldCharType="end"/>
      </w:r>
    </w:p>
    <w:p w14:paraId="1DFC1AA7">
      <w:pPr>
        <w:pStyle w:val="10"/>
        <w:rPr>
          <w:rFonts w:asciiTheme="minorHAnsi" w:hAnsiTheme="minorHAnsi" w:eastAsiaTheme="minorEastAsia" w:cstheme="minorBidi"/>
          <w:smallCaps w:val="0"/>
          <w:szCs w:val="22"/>
        </w:rPr>
      </w:pPr>
      <w:r>
        <w:fldChar w:fldCharType="begin"/>
      </w:r>
      <w:r>
        <w:instrText xml:space="preserve"> HYPERLINK \l "_Toc59540582" </w:instrText>
      </w:r>
      <w:r>
        <w:fldChar w:fldCharType="separate"/>
      </w:r>
      <w:r>
        <w:rPr>
          <w:rStyle w:val="21"/>
          <w:rFonts w:hint="eastAsia" w:eastAsia="思源宋体 CN"/>
        </w:rPr>
        <w:t>2.6、</w:t>
      </w:r>
      <w:r>
        <w:rPr>
          <w:rStyle w:val="21"/>
          <w:rFonts w:hint="eastAsia" w:ascii="思源宋体 CN" w:hAnsi="思源宋体 CN" w:eastAsia="思源宋体 CN"/>
        </w:rPr>
        <w:t xml:space="preserve"> 开评标</w:t>
      </w:r>
      <w:r>
        <w:tab/>
      </w:r>
      <w:r>
        <w:fldChar w:fldCharType="begin"/>
      </w:r>
      <w:r>
        <w:instrText xml:space="preserve"> PAGEREF _Toc59540582 \h </w:instrText>
      </w:r>
      <w:r>
        <w:fldChar w:fldCharType="separate"/>
      </w:r>
      <w:r>
        <w:t>20</w:t>
      </w:r>
      <w:r>
        <w:fldChar w:fldCharType="end"/>
      </w:r>
      <w:r>
        <w:fldChar w:fldCharType="end"/>
      </w:r>
    </w:p>
    <w:p w14:paraId="7B909FEA">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"_Toc59540583" </w:instrText>
      </w:r>
      <w:r>
        <w:fldChar w:fldCharType="separate"/>
      </w:r>
      <w:r>
        <w:rPr>
          <w:rStyle w:val="21"/>
          <w:rFonts w:hint="eastAsia" w:eastAsia="思源宋体 CN"/>
        </w:rPr>
        <w:t>2.6.1、</w:t>
      </w:r>
      <w:r>
        <w:rPr>
          <w:rStyle w:val="21"/>
          <w:rFonts w:hint="eastAsia" w:ascii="思源宋体 CN" w:hAnsi="思源宋体 CN" w:eastAsia="思源宋体 CN"/>
        </w:rPr>
        <w:t xml:space="preserve"> 开标情况</w:t>
      </w:r>
      <w:r>
        <w:tab/>
      </w:r>
      <w:r>
        <w:fldChar w:fldCharType="begin"/>
      </w:r>
      <w:r>
        <w:instrText xml:space="preserve"> PAGEREF _Toc59540583 \h </w:instrText>
      </w:r>
      <w:r>
        <w:fldChar w:fldCharType="separate"/>
      </w:r>
      <w:r>
        <w:t>20</w:t>
      </w:r>
      <w:r>
        <w:fldChar w:fldCharType="end"/>
      </w:r>
      <w:r>
        <w:fldChar w:fldCharType="end"/>
      </w:r>
    </w:p>
    <w:p w14:paraId="05DFB159">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"_Toc59540584" </w:instrText>
      </w:r>
      <w:r>
        <w:fldChar w:fldCharType="separate"/>
      </w:r>
      <w:r>
        <w:rPr>
          <w:rStyle w:val="21"/>
          <w:rFonts w:hint="eastAsia" w:eastAsia="思源宋体 CN"/>
        </w:rPr>
        <w:t>2.6.2、</w:t>
      </w:r>
      <w:r>
        <w:rPr>
          <w:rStyle w:val="21"/>
          <w:rFonts w:hint="eastAsia" w:ascii="思源宋体 CN" w:hAnsi="思源宋体 CN" w:eastAsia="思源宋体 CN"/>
        </w:rPr>
        <w:t xml:space="preserve"> 评标情况</w:t>
      </w:r>
      <w:r>
        <w:tab/>
      </w:r>
      <w:r>
        <w:fldChar w:fldCharType="begin"/>
      </w:r>
      <w:r>
        <w:instrText xml:space="preserve"> PAGEREF _Toc59540584 \h </w:instrText>
      </w:r>
      <w:r>
        <w:fldChar w:fldCharType="separate"/>
      </w:r>
      <w:r>
        <w:t>21</w:t>
      </w:r>
      <w:r>
        <w:fldChar w:fldCharType="end"/>
      </w:r>
      <w:r>
        <w:fldChar w:fldCharType="end"/>
      </w:r>
    </w:p>
    <w:p w14:paraId="28B0AED4">
      <w:pPr>
        <w:pStyle w:val="10"/>
        <w:rPr>
          <w:rFonts w:asciiTheme="minorHAnsi" w:hAnsiTheme="minorHAnsi" w:eastAsiaTheme="minorEastAsia" w:cstheme="minorBidi"/>
          <w:smallCaps w:val="0"/>
          <w:szCs w:val="22"/>
        </w:rPr>
      </w:pPr>
      <w:r>
        <w:fldChar w:fldCharType="begin"/>
      </w:r>
      <w:r>
        <w:instrText xml:space="preserve"> HYPERLINK \l "_Toc59540585" </w:instrText>
      </w:r>
      <w:r>
        <w:fldChar w:fldCharType="separate"/>
      </w:r>
      <w:r>
        <w:rPr>
          <w:rStyle w:val="21"/>
          <w:rFonts w:ascii="思源宋体 CN" w:hAnsi="思源宋体 CN" w:eastAsia="思源宋体 CN"/>
        </w:rPr>
        <w:t>2.7</w:t>
      </w:r>
      <w:r>
        <w:rPr>
          <w:rStyle w:val="21"/>
          <w:rFonts w:hint="eastAsia" w:ascii="思源宋体 CN" w:hAnsi="思源宋体 CN" w:eastAsia="思源宋体 CN"/>
        </w:rPr>
        <w:t>、</w:t>
      </w:r>
      <w:r>
        <w:rPr>
          <w:rStyle w:val="21"/>
          <w:rFonts w:hint="eastAsia" w:ascii="思源宋体 CN" w:hAnsi="思源宋体 CN" w:eastAsia="思源宋体 CN" w:cs="宋体"/>
        </w:rPr>
        <w:t>定标</w:t>
      </w:r>
      <w:r>
        <w:tab/>
      </w:r>
      <w:r>
        <w:fldChar w:fldCharType="begin"/>
      </w:r>
      <w:r>
        <w:instrText xml:space="preserve"> PAGEREF _Toc59540585 \h </w:instrText>
      </w:r>
      <w:r>
        <w:fldChar w:fldCharType="separate"/>
      </w:r>
      <w:r>
        <w:t>23</w:t>
      </w:r>
      <w:r>
        <w:fldChar w:fldCharType="end"/>
      </w:r>
      <w:r>
        <w:fldChar w:fldCharType="end"/>
      </w:r>
    </w:p>
    <w:p w14:paraId="6879AB2B">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"_Toc59540586" </w:instrText>
      </w:r>
      <w:r>
        <w:fldChar w:fldCharType="separate"/>
      </w:r>
      <w:r>
        <w:rPr>
          <w:rStyle w:val="21"/>
          <w:rFonts w:ascii="思源宋体 CN" w:hAnsi="思源宋体 CN" w:eastAsia="思源宋体 CN" w:cs="宋体"/>
        </w:rPr>
        <w:t>2.7.1</w:t>
      </w:r>
      <w:r>
        <w:rPr>
          <w:rStyle w:val="21"/>
          <w:rFonts w:hint="eastAsia" w:ascii="思源宋体 CN" w:hAnsi="思源宋体 CN" w:eastAsia="思源宋体 CN" w:cs="宋体"/>
        </w:rPr>
        <w:t>、中标候选人公示</w:t>
      </w:r>
      <w:r>
        <w:tab/>
      </w:r>
      <w:r>
        <w:fldChar w:fldCharType="begin"/>
      </w:r>
      <w:r>
        <w:instrText xml:space="preserve"> PAGEREF _Toc59540586 \h </w:instrText>
      </w:r>
      <w:r>
        <w:fldChar w:fldCharType="separate"/>
      </w:r>
      <w:r>
        <w:t>23</w:t>
      </w:r>
      <w:r>
        <w:fldChar w:fldCharType="end"/>
      </w:r>
      <w:r>
        <w:fldChar w:fldCharType="end"/>
      </w:r>
    </w:p>
    <w:p w14:paraId="3B60B858">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"_Toc59540587" </w:instrText>
      </w:r>
      <w:r>
        <w:fldChar w:fldCharType="separate"/>
      </w:r>
      <w:r>
        <w:rPr>
          <w:rStyle w:val="21"/>
          <w:rFonts w:ascii="思源宋体 CN" w:hAnsi="思源宋体 CN" w:eastAsia="思源宋体 CN" w:cs="宋体"/>
        </w:rPr>
        <w:t>2.7.2</w:t>
      </w:r>
      <w:r>
        <w:rPr>
          <w:rStyle w:val="21"/>
          <w:rFonts w:hint="eastAsia" w:ascii="思源宋体 CN" w:hAnsi="思源宋体 CN" w:eastAsia="思源宋体 CN" w:cs="宋体"/>
        </w:rPr>
        <w:t>、中标结果公告</w:t>
      </w:r>
      <w:r>
        <w:tab/>
      </w:r>
      <w:r>
        <w:fldChar w:fldCharType="begin"/>
      </w:r>
      <w:r>
        <w:instrText xml:space="preserve"> PAGEREF _Toc59540587 \h </w:instrText>
      </w:r>
      <w:r>
        <w:fldChar w:fldCharType="separate"/>
      </w:r>
      <w:r>
        <w:t>24</w:t>
      </w:r>
      <w:r>
        <w:fldChar w:fldCharType="end"/>
      </w:r>
      <w:r>
        <w:fldChar w:fldCharType="end"/>
      </w:r>
    </w:p>
    <w:p w14:paraId="44EE7191">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"_Toc59540588" </w:instrText>
      </w:r>
      <w:r>
        <w:fldChar w:fldCharType="separate"/>
      </w:r>
      <w:r>
        <w:rPr>
          <w:rStyle w:val="21"/>
          <w:rFonts w:ascii="思源宋体 CN" w:hAnsi="思源宋体 CN" w:eastAsia="思源宋体 CN"/>
        </w:rPr>
        <w:t>2.7.3</w:t>
      </w:r>
      <w:r>
        <w:rPr>
          <w:rStyle w:val="21"/>
          <w:rFonts w:hint="eastAsia" w:ascii="思源宋体 CN" w:hAnsi="思源宋体 CN" w:eastAsia="思源宋体 CN"/>
        </w:rPr>
        <w:t>、</w:t>
      </w:r>
      <w:r>
        <w:rPr>
          <w:rStyle w:val="21"/>
          <w:rFonts w:hint="eastAsia" w:ascii="思源宋体 CN" w:hAnsi="思源宋体 CN" w:eastAsia="思源宋体 CN" w:cs="宋体"/>
        </w:rPr>
        <w:t>中标通知书</w:t>
      </w:r>
      <w:r>
        <w:tab/>
      </w:r>
      <w:r>
        <w:fldChar w:fldCharType="begin"/>
      </w:r>
      <w:r>
        <w:instrText xml:space="preserve"> PAGEREF _Toc59540588 \h </w:instrText>
      </w:r>
      <w:r>
        <w:fldChar w:fldCharType="separate"/>
      </w:r>
      <w:r>
        <w:t>26</w:t>
      </w:r>
      <w:r>
        <w:fldChar w:fldCharType="end"/>
      </w:r>
      <w:r>
        <w:fldChar w:fldCharType="end"/>
      </w:r>
    </w:p>
    <w:p w14:paraId="742A9AED">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"_Toc59540589" </w:instrText>
      </w:r>
      <w:r>
        <w:fldChar w:fldCharType="separate"/>
      </w:r>
      <w:r>
        <w:rPr>
          <w:rStyle w:val="21"/>
          <w:rFonts w:ascii="思源宋体 CN" w:hAnsi="思源宋体 CN" w:eastAsia="思源宋体 CN"/>
        </w:rPr>
        <w:t>2.7.4</w:t>
      </w:r>
      <w:r>
        <w:rPr>
          <w:rStyle w:val="21"/>
          <w:rFonts w:hint="eastAsia" w:ascii="思源宋体 CN" w:hAnsi="思源宋体 CN" w:eastAsia="思源宋体 CN"/>
        </w:rPr>
        <w:t>、</w:t>
      </w:r>
      <w:r>
        <w:rPr>
          <w:rStyle w:val="21"/>
          <w:rFonts w:hint="eastAsia" w:ascii="思源宋体 CN" w:hAnsi="思源宋体 CN" w:eastAsia="思源宋体 CN" w:cs="宋体"/>
        </w:rPr>
        <w:t>书面报告备案</w:t>
      </w:r>
      <w:r>
        <w:tab/>
      </w:r>
      <w:r>
        <w:fldChar w:fldCharType="begin"/>
      </w:r>
      <w:r>
        <w:instrText xml:space="preserve"> PAGEREF _Toc59540589 \h </w:instrText>
      </w:r>
      <w:r>
        <w:fldChar w:fldCharType="separate"/>
      </w:r>
      <w:r>
        <w:t>27</w:t>
      </w:r>
      <w:r>
        <w:fldChar w:fldCharType="end"/>
      </w:r>
      <w:r>
        <w:fldChar w:fldCharType="end"/>
      </w:r>
    </w:p>
    <w:p w14:paraId="09B11BAB">
      <w:pPr>
        <w:pStyle w:val="10"/>
        <w:rPr>
          <w:rFonts w:asciiTheme="minorHAnsi" w:hAnsiTheme="minorHAnsi" w:eastAsiaTheme="minorEastAsia" w:cstheme="minorBidi"/>
          <w:smallCaps w:val="0"/>
          <w:szCs w:val="22"/>
        </w:rPr>
      </w:pPr>
      <w:r>
        <w:fldChar w:fldCharType="begin"/>
      </w:r>
      <w:r>
        <w:instrText xml:space="preserve"> HYPERLINK \l "_Toc59540590" </w:instrText>
      </w:r>
      <w:r>
        <w:fldChar w:fldCharType="separate"/>
      </w:r>
      <w:r>
        <w:rPr>
          <w:rStyle w:val="21"/>
          <w:rFonts w:ascii="思源宋体 CN" w:hAnsi="思源宋体 CN" w:eastAsia="思源宋体 CN"/>
        </w:rPr>
        <w:t>2.8</w:t>
      </w:r>
      <w:r>
        <w:rPr>
          <w:rStyle w:val="21"/>
          <w:rFonts w:hint="eastAsia" w:ascii="思源宋体 CN" w:hAnsi="思源宋体 CN" w:eastAsia="思源宋体 CN"/>
        </w:rPr>
        <w:t>、招标异常环节</w:t>
      </w:r>
      <w:r>
        <w:tab/>
      </w:r>
      <w:r>
        <w:fldChar w:fldCharType="begin"/>
      </w:r>
      <w:r>
        <w:instrText xml:space="preserve"> PAGEREF _Toc59540590 \h </w:instrText>
      </w:r>
      <w:r>
        <w:fldChar w:fldCharType="separate"/>
      </w:r>
      <w:r>
        <w:t>28</w:t>
      </w:r>
      <w:r>
        <w:fldChar w:fldCharType="end"/>
      </w:r>
      <w:r>
        <w:fldChar w:fldCharType="end"/>
      </w:r>
    </w:p>
    <w:p w14:paraId="57A43CC2">
      <w:pPr>
        <w:pStyle w:val="9"/>
        <w:tabs>
          <w:tab w:val="left" w:pos="680"/>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"_Toc59540591" </w:instrText>
      </w:r>
      <w:r>
        <w:fldChar w:fldCharType="separate"/>
      </w:r>
      <w:r>
        <w:rPr>
          <w:rStyle w:val="21"/>
          <w:rFonts w:hint="eastAsia" w:ascii="思源宋体 CN" w:hAnsi="思源宋体 CN" w:eastAsia="思源宋体 CN"/>
        </w:rPr>
        <w:t>三、</w:t>
      </w:r>
      <w:r>
        <w:rPr>
          <w:rFonts w:asciiTheme="minorHAnsi" w:hAnsiTheme="minorHAnsi" w:eastAsiaTheme="minorEastAsia" w:cstheme="minorBidi"/>
          <w:bCs w:val="0"/>
          <w:caps w:val="0"/>
          <w:szCs w:val="22"/>
        </w:rPr>
        <w:tab/>
      </w:r>
      <w:r>
        <w:rPr>
          <w:rStyle w:val="21"/>
          <w:rFonts w:hint="eastAsia" w:ascii="思源宋体 CN" w:hAnsi="思源宋体 CN" w:eastAsia="思源宋体 CN"/>
        </w:rPr>
        <w:t>非招标项目</w:t>
      </w:r>
      <w:r>
        <w:tab/>
      </w:r>
      <w:r>
        <w:fldChar w:fldCharType="begin"/>
      </w:r>
      <w:r>
        <w:instrText xml:space="preserve"> PAGEREF _Toc59540591 \h </w:instrText>
      </w:r>
      <w:r>
        <w:fldChar w:fldCharType="separate"/>
      </w:r>
      <w:r>
        <w:t>29</w:t>
      </w:r>
      <w:r>
        <w:fldChar w:fldCharType="end"/>
      </w:r>
      <w:r>
        <w:fldChar w:fldCharType="end"/>
      </w:r>
    </w:p>
    <w:p w14:paraId="5B8C9CB1">
      <w:pPr>
        <w:pStyle w:val="10"/>
        <w:rPr>
          <w:rFonts w:asciiTheme="minorHAnsi" w:hAnsiTheme="minorHAnsi" w:eastAsiaTheme="minorEastAsia" w:cstheme="minorBidi"/>
          <w:smallCaps w:val="0"/>
          <w:szCs w:val="22"/>
        </w:rPr>
      </w:pPr>
      <w:r>
        <w:fldChar w:fldCharType="begin"/>
      </w:r>
      <w:r>
        <w:instrText xml:space="preserve"> HYPERLINK \l "_Toc59540592" </w:instrText>
      </w:r>
      <w:r>
        <w:fldChar w:fldCharType="separate"/>
      </w:r>
      <w:r>
        <w:rPr>
          <w:rStyle w:val="21"/>
          <w:rFonts w:ascii="思源宋体 CN" w:hAnsi="思源宋体 CN" w:eastAsia="思源宋体 CN"/>
        </w:rPr>
        <w:t>3.1</w:t>
      </w:r>
      <w:r>
        <w:rPr>
          <w:rStyle w:val="21"/>
          <w:rFonts w:hint="eastAsia" w:ascii="思源宋体 CN" w:hAnsi="思源宋体 CN" w:eastAsia="思源宋体 CN"/>
        </w:rPr>
        <w:t>、非招标方式</w:t>
      </w:r>
      <w:r>
        <w:tab/>
      </w:r>
      <w:r>
        <w:fldChar w:fldCharType="begin"/>
      </w:r>
      <w:r>
        <w:instrText xml:space="preserve"> PAGEREF _Toc59540592 \h </w:instrText>
      </w:r>
      <w:r>
        <w:fldChar w:fldCharType="separate"/>
      </w:r>
      <w:r>
        <w:t>29</w:t>
      </w:r>
      <w:r>
        <w:fldChar w:fldCharType="end"/>
      </w:r>
      <w:r>
        <w:fldChar w:fldCharType="end"/>
      </w:r>
    </w:p>
    <w:p w14:paraId="296EE70C">
      <w:pPr>
        <w:pStyle w:val="10"/>
        <w:rPr>
          <w:rFonts w:asciiTheme="minorHAnsi" w:hAnsiTheme="minorHAnsi" w:eastAsiaTheme="minorEastAsia" w:cstheme="minorBidi"/>
          <w:smallCaps w:val="0"/>
          <w:szCs w:val="22"/>
        </w:rPr>
      </w:pPr>
      <w:r>
        <w:fldChar w:fldCharType="begin"/>
      </w:r>
      <w:r>
        <w:instrText xml:space="preserve"> HYPERLINK \l "_Toc59540593" </w:instrText>
      </w:r>
      <w:r>
        <w:fldChar w:fldCharType="separate"/>
      </w:r>
      <w:r>
        <w:rPr>
          <w:rStyle w:val="21"/>
          <w:rFonts w:ascii="思源宋体 CN" w:hAnsi="思源宋体 CN" w:eastAsia="思源宋体 CN"/>
        </w:rPr>
        <w:t>3.2</w:t>
      </w:r>
      <w:r>
        <w:rPr>
          <w:rStyle w:val="21"/>
          <w:rFonts w:hint="eastAsia" w:ascii="思源宋体 CN" w:hAnsi="思源宋体 CN" w:eastAsia="思源宋体 CN"/>
        </w:rPr>
        <w:t>、项目工作台</w:t>
      </w:r>
      <w:r>
        <w:tab/>
      </w:r>
      <w:r>
        <w:fldChar w:fldCharType="begin"/>
      </w:r>
      <w:r>
        <w:instrText xml:space="preserve"> PAGEREF _Toc59540593 \h </w:instrText>
      </w:r>
      <w:r>
        <w:fldChar w:fldCharType="separate"/>
      </w:r>
      <w:r>
        <w:t>30</w:t>
      </w:r>
      <w:r>
        <w:fldChar w:fldCharType="end"/>
      </w:r>
      <w:r>
        <w:fldChar w:fldCharType="end"/>
      </w:r>
    </w:p>
    <w:p w14:paraId="0F2C2C5F">
      <w:pPr>
        <w:pStyle w:val="10"/>
        <w:rPr>
          <w:rFonts w:asciiTheme="minorHAnsi" w:hAnsiTheme="minorHAnsi" w:eastAsiaTheme="minorEastAsia" w:cstheme="minorBidi"/>
          <w:smallCaps w:val="0"/>
          <w:szCs w:val="22"/>
        </w:rPr>
      </w:pPr>
      <w:r>
        <w:fldChar w:fldCharType="begin"/>
      </w:r>
      <w:r>
        <w:instrText xml:space="preserve"> HYPERLINK \l "_Toc59540594" </w:instrText>
      </w:r>
      <w:r>
        <w:fldChar w:fldCharType="separate"/>
      </w:r>
      <w:r>
        <w:rPr>
          <w:rStyle w:val="21"/>
          <w:rFonts w:ascii="思源宋体 CN" w:hAnsi="思源宋体 CN" w:eastAsia="思源宋体 CN"/>
        </w:rPr>
        <w:t>3.3</w:t>
      </w:r>
      <w:r>
        <w:rPr>
          <w:rStyle w:val="21"/>
          <w:rFonts w:hint="eastAsia" w:ascii="思源宋体 CN" w:hAnsi="思源宋体 CN" w:eastAsia="思源宋体 CN"/>
        </w:rPr>
        <w:t>、发标</w:t>
      </w:r>
      <w:r>
        <w:tab/>
      </w:r>
      <w:r>
        <w:fldChar w:fldCharType="begin"/>
      </w:r>
      <w:r>
        <w:instrText xml:space="preserve"> PAGEREF _Toc59540594 \h </w:instrText>
      </w:r>
      <w:r>
        <w:fldChar w:fldCharType="separate"/>
      </w:r>
      <w:r>
        <w:t>31</w:t>
      </w:r>
      <w:r>
        <w:fldChar w:fldCharType="end"/>
      </w:r>
      <w:r>
        <w:fldChar w:fldCharType="end"/>
      </w:r>
    </w:p>
    <w:p w14:paraId="74E84D91">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"_Toc59540595" </w:instrText>
      </w:r>
      <w:r>
        <w:fldChar w:fldCharType="separate"/>
      </w:r>
      <w:r>
        <w:rPr>
          <w:rStyle w:val="21"/>
          <w:rFonts w:ascii="思源宋体 CN" w:hAnsi="思源宋体 CN" w:eastAsia="思源宋体 CN"/>
        </w:rPr>
        <w:t>3.3.1</w:t>
      </w:r>
      <w:r>
        <w:rPr>
          <w:rStyle w:val="21"/>
          <w:rFonts w:hint="eastAsia" w:ascii="思源宋体 CN" w:hAnsi="思源宋体 CN" w:eastAsia="思源宋体 CN"/>
        </w:rPr>
        <w:t>、采购公告</w:t>
      </w:r>
      <w:r>
        <w:tab/>
      </w:r>
      <w:r>
        <w:fldChar w:fldCharType="begin"/>
      </w:r>
      <w:r>
        <w:instrText xml:space="preserve"> PAGEREF _Toc59540595 \h </w:instrText>
      </w:r>
      <w:r>
        <w:fldChar w:fldCharType="separate"/>
      </w:r>
      <w:r>
        <w:t>31</w:t>
      </w:r>
      <w:r>
        <w:fldChar w:fldCharType="end"/>
      </w:r>
      <w:r>
        <w:fldChar w:fldCharType="end"/>
      </w:r>
    </w:p>
    <w:p w14:paraId="037D230F">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"_Toc59540596" </w:instrText>
      </w:r>
      <w:r>
        <w:fldChar w:fldCharType="separate"/>
      </w:r>
      <w:r>
        <w:rPr>
          <w:rStyle w:val="21"/>
          <w:rFonts w:ascii="思源宋体 CN" w:hAnsi="思源宋体 CN" w:eastAsia="思源宋体 CN"/>
        </w:rPr>
        <w:t>3.3.2</w:t>
      </w:r>
      <w:r>
        <w:rPr>
          <w:rStyle w:val="21"/>
          <w:rFonts w:hint="eastAsia" w:ascii="思源宋体 CN" w:hAnsi="思源宋体 CN" w:eastAsia="思源宋体 CN"/>
        </w:rPr>
        <w:t>、编制文件</w:t>
      </w:r>
      <w:r>
        <w:tab/>
      </w:r>
      <w:r>
        <w:fldChar w:fldCharType="begin"/>
      </w:r>
      <w:r>
        <w:instrText xml:space="preserve"> PAGEREF _Toc59540596 \h </w:instrText>
      </w:r>
      <w:r>
        <w:fldChar w:fldCharType="separate"/>
      </w:r>
      <w:r>
        <w:t>32</w:t>
      </w:r>
      <w:r>
        <w:fldChar w:fldCharType="end"/>
      </w:r>
      <w:r>
        <w:fldChar w:fldCharType="end"/>
      </w:r>
    </w:p>
    <w:p w14:paraId="1A15335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"_Toc59540597" </w:instrText>
      </w:r>
      <w:r>
        <w:fldChar w:fldCharType="separate"/>
      </w:r>
      <w:r>
        <w:rPr>
          <w:rStyle w:val="21"/>
          <w:rFonts w:ascii="思源宋体 CN" w:hAnsi="思源宋体 CN" w:eastAsia="思源宋体 CN"/>
        </w:rPr>
        <w:t>3.3.3</w:t>
      </w:r>
      <w:r>
        <w:rPr>
          <w:rStyle w:val="21"/>
          <w:rFonts w:hint="eastAsia" w:ascii="思源宋体 CN" w:hAnsi="思源宋体 CN" w:eastAsia="思源宋体 CN"/>
        </w:rPr>
        <w:t>、文件澄清</w:t>
      </w:r>
      <w:r>
        <w:tab/>
      </w:r>
      <w:r>
        <w:fldChar w:fldCharType="begin"/>
      </w:r>
      <w:r>
        <w:instrText xml:space="preserve"> PAGEREF _Toc59540597 \h </w:instrText>
      </w:r>
      <w:r>
        <w:fldChar w:fldCharType="separate"/>
      </w:r>
      <w:r>
        <w:t>33</w:t>
      </w:r>
      <w:r>
        <w:fldChar w:fldCharType="end"/>
      </w:r>
      <w:r>
        <w:fldChar w:fldCharType="end"/>
      </w:r>
    </w:p>
    <w:p w14:paraId="6466C91E">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"_Toc59540598" </w:instrText>
      </w:r>
      <w:r>
        <w:fldChar w:fldCharType="separate"/>
      </w:r>
      <w:r>
        <w:rPr>
          <w:rStyle w:val="21"/>
          <w:rFonts w:ascii="思源宋体 CN" w:hAnsi="思源宋体 CN" w:eastAsia="思源宋体 CN"/>
        </w:rPr>
        <w:t>3.3.4</w:t>
      </w:r>
      <w:r>
        <w:rPr>
          <w:rStyle w:val="21"/>
          <w:rFonts w:hint="eastAsia" w:ascii="思源宋体 CN" w:hAnsi="思源宋体 CN" w:eastAsia="思源宋体 CN"/>
        </w:rPr>
        <w:t>、应答截止变更</w:t>
      </w:r>
      <w:r>
        <w:tab/>
      </w:r>
      <w:r>
        <w:fldChar w:fldCharType="begin"/>
      </w:r>
      <w:r>
        <w:instrText xml:space="preserve"> PAGEREF _Toc59540598 \h </w:instrText>
      </w:r>
      <w:r>
        <w:fldChar w:fldCharType="separate"/>
      </w:r>
      <w:r>
        <w:t>35</w:t>
      </w:r>
      <w:r>
        <w:fldChar w:fldCharType="end"/>
      </w:r>
      <w:r>
        <w:fldChar w:fldCharType="end"/>
      </w:r>
    </w:p>
    <w:p w14:paraId="31945933">
      <w:pPr>
        <w:pStyle w:val="10"/>
        <w:rPr>
          <w:rFonts w:asciiTheme="minorHAnsi" w:hAnsiTheme="minorHAnsi" w:eastAsiaTheme="minorEastAsia" w:cstheme="minorBidi"/>
          <w:smallCaps w:val="0"/>
          <w:szCs w:val="22"/>
        </w:rPr>
      </w:pPr>
      <w:r>
        <w:fldChar w:fldCharType="begin"/>
      </w:r>
      <w:r>
        <w:instrText xml:space="preserve"> HYPERLINK \l "_Toc59540599" </w:instrText>
      </w:r>
      <w:r>
        <w:fldChar w:fldCharType="separate"/>
      </w:r>
      <w:r>
        <w:rPr>
          <w:rStyle w:val="21"/>
          <w:rFonts w:ascii="思源宋体 CN" w:hAnsi="思源宋体 CN" w:eastAsia="思源宋体 CN"/>
        </w:rPr>
        <w:t>3.4</w:t>
      </w:r>
      <w:r>
        <w:rPr>
          <w:rStyle w:val="21"/>
          <w:rFonts w:hint="eastAsia" w:ascii="思源宋体 CN" w:hAnsi="思源宋体 CN" w:eastAsia="思源宋体 CN"/>
        </w:rPr>
        <w:t>、开评标</w:t>
      </w:r>
      <w:r>
        <w:tab/>
      </w:r>
      <w:r>
        <w:fldChar w:fldCharType="begin"/>
      </w:r>
      <w:r>
        <w:instrText xml:space="preserve"> PAGEREF _Toc59540599 \h </w:instrText>
      </w:r>
      <w:r>
        <w:fldChar w:fldCharType="separate"/>
      </w:r>
      <w:r>
        <w:t>35</w:t>
      </w:r>
      <w:r>
        <w:fldChar w:fldCharType="end"/>
      </w:r>
      <w:r>
        <w:fldChar w:fldCharType="end"/>
      </w:r>
    </w:p>
    <w:p w14:paraId="14CC7FA8">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"_Toc59540600" </w:instrText>
      </w:r>
      <w:r>
        <w:fldChar w:fldCharType="separate"/>
      </w:r>
      <w:r>
        <w:rPr>
          <w:rStyle w:val="21"/>
          <w:rFonts w:ascii="思源宋体 CN" w:hAnsi="思源宋体 CN" w:eastAsia="思源宋体 CN"/>
        </w:rPr>
        <w:t>3.4.1</w:t>
      </w:r>
      <w:r>
        <w:rPr>
          <w:rStyle w:val="21"/>
          <w:rFonts w:hint="eastAsia" w:ascii="思源宋体 CN" w:hAnsi="思源宋体 CN" w:eastAsia="思源宋体 CN"/>
        </w:rPr>
        <w:t>、报价查看</w:t>
      </w:r>
      <w:r>
        <w:tab/>
      </w:r>
      <w:r>
        <w:fldChar w:fldCharType="begin"/>
      </w:r>
      <w:r>
        <w:instrText xml:space="preserve"> PAGEREF _Toc59540600 \h </w:instrText>
      </w:r>
      <w:r>
        <w:fldChar w:fldCharType="separate"/>
      </w:r>
      <w:r>
        <w:t>35</w:t>
      </w:r>
      <w:r>
        <w:fldChar w:fldCharType="end"/>
      </w:r>
      <w:r>
        <w:fldChar w:fldCharType="end"/>
      </w:r>
    </w:p>
    <w:p w14:paraId="2D98CE24">
      <w:pPr>
        <w:pStyle w:val="10"/>
        <w:rPr>
          <w:rFonts w:asciiTheme="minorHAnsi" w:hAnsiTheme="minorHAnsi" w:eastAsiaTheme="minorEastAsia" w:cstheme="minorBidi"/>
          <w:smallCaps w:val="0"/>
          <w:szCs w:val="22"/>
        </w:rPr>
      </w:pPr>
      <w:r>
        <w:fldChar w:fldCharType="begin"/>
      </w:r>
      <w:r>
        <w:instrText xml:space="preserve"> HYPERLINK \l "_Toc59540601" </w:instrText>
      </w:r>
      <w:r>
        <w:fldChar w:fldCharType="separate"/>
      </w:r>
      <w:r>
        <w:rPr>
          <w:rStyle w:val="21"/>
          <w:rFonts w:ascii="思源宋体 CN" w:hAnsi="思源宋体 CN" w:eastAsia="思源宋体 CN"/>
        </w:rPr>
        <w:t>3.5</w:t>
      </w:r>
      <w:r>
        <w:rPr>
          <w:rStyle w:val="21"/>
          <w:rFonts w:hint="eastAsia" w:ascii="思源宋体 CN" w:hAnsi="思源宋体 CN" w:eastAsia="思源宋体 CN"/>
        </w:rPr>
        <w:t>、定标</w:t>
      </w:r>
      <w:r>
        <w:tab/>
      </w:r>
      <w:r>
        <w:fldChar w:fldCharType="begin"/>
      </w:r>
      <w:r>
        <w:instrText xml:space="preserve"> PAGEREF _Toc59540601 \h </w:instrText>
      </w:r>
      <w:r>
        <w:fldChar w:fldCharType="separate"/>
      </w:r>
      <w:r>
        <w:t>36</w:t>
      </w:r>
      <w:r>
        <w:fldChar w:fldCharType="end"/>
      </w:r>
      <w:r>
        <w:fldChar w:fldCharType="end"/>
      </w:r>
    </w:p>
    <w:p w14:paraId="12795A03">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"_Toc59540602" </w:instrText>
      </w:r>
      <w:r>
        <w:fldChar w:fldCharType="separate"/>
      </w:r>
      <w:r>
        <w:rPr>
          <w:rStyle w:val="21"/>
          <w:rFonts w:ascii="思源宋体 CN" w:hAnsi="思源宋体 CN" w:eastAsia="思源宋体 CN"/>
        </w:rPr>
        <w:t>3.5.1</w:t>
      </w:r>
      <w:r>
        <w:rPr>
          <w:rStyle w:val="21"/>
          <w:rFonts w:hint="eastAsia" w:ascii="思源宋体 CN" w:hAnsi="思源宋体 CN" w:eastAsia="思源宋体 CN"/>
        </w:rPr>
        <w:t>、结果审批</w:t>
      </w:r>
      <w:r>
        <w:tab/>
      </w:r>
      <w:r>
        <w:fldChar w:fldCharType="begin"/>
      </w:r>
      <w:r>
        <w:instrText xml:space="preserve"> PAGEREF _Toc59540602 \h </w:instrText>
      </w:r>
      <w:r>
        <w:fldChar w:fldCharType="separate"/>
      </w:r>
      <w:r>
        <w:t>36</w:t>
      </w:r>
      <w:r>
        <w:fldChar w:fldCharType="end"/>
      </w:r>
      <w:r>
        <w:fldChar w:fldCharType="end"/>
      </w:r>
    </w:p>
    <w:p w14:paraId="170D296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"_Toc59540603" </w:instrText>
      </w:r>
      <w:r>
        <w:fldChar w:fldCharType="separate"/>
      </w:r>
      <w:r>
        <w:rPr>
          <w:rStyle w:val="21"/>
          <w:rFonts w:ascii="思源宋体 CN" w:hAnsi="思源宋体 CN" w:eastAsia="思源宋体 CN"/>
        </w:rPr>
        <w:t>3.5.2</w:t>
      </w:r>
      <w:r>
        <w:rPr>
          <w:rStyle w:val="21"/>
          <w:rFonts w:hint="eastAsia" w:ascii="思源宋体 CN" w:hAnsi="思源宋体 CN" w:eastAsia="思源宋体 CN"/>
        </w:rPr>
        <w:t>、结果公示</w:t>
      </w:r>
      <w:r>
        <w:tab/>
      </w:r>
      <w:r>
        <w:fldChar w:fldCharType="begin"/>
      </w:r>
      <w:r>
        <w:instrText xml:space="preserve"> PAGEREF _Toc59540603 \h </w:instrText>
      </w:r>
      <w:r>
        <w:fldChar w:fldCharType="separate"/>
      </w:r>
      <w:r>
        <w:t>37</w:t>
      </w:r>
      <w:r>
        <w:fldChar w:fldCharType="end"/>
      </w:r>
      <w:r>
        <w:fldChar w:fldCharType="end"/>
      </w:r>
    </w:p>
    <w:p w14:paraId="5826E03D">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"_Toc59540604" </w:instrText>
      </w:r>
      <w:r>
        <w:fldChar w:fldCharType="separate"/>
      </w:r>
      <w:r>
        <w:rPr>
          <w:rStyle w:val="21"/>
          <w:rFonts w:ascii="思源宋体 CN" w:hAnsi="思源宋体 CN" w:eastAsia="思源宋体 CN"/>
        </w:rPr>
        <w:t>3.5.3</w:t>
      </w:r>
      <w:r>
        <w:rPr>
          <w:rStyle w:val="21"/>
          <w:rFonts w:hint="eastAsia" w:ascii="思源宋体 CN" w:hAnsi="思源宋体 CN" w:eastAsia="思源宋体 CN"/>
        </w:rPr>
        <w:t>、成交通知书</w:t>
      </w:r>
      <w:r>
        <w:tab/>
      </w:r>
      <w:r>
        <w:fldChar w:fldCharType="begin"/>
      </w:r>
      <w:r>
        <w:instrText xml:space="preserve"> PAGEREF _Toc59540604 \h </w:instrText>
      </w:r>
      <w:r>
        <w:fldChar w:fldCharType="separate"/>
      </w:r>
      <w:r>
        <w:t>38</w:t>
      </w:r>
      <w:r>
        <w:fldChar w:fldCharType="end"/>
      </w:r>
      <w:r>
        <w:fldChar w:fldCharType="end"/>
      </w:r>
    </w:p>
    <w:p w14:paraId="5F8A3BBB">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"_Toc59540605" </w:instrText>
      </w:r>
      <w:r>
        <w:fldChar w:fldCharType="separate"/>
      </w:r>
      <w:r>
        <w:rPr>
          <w:rStyle w:val="21"/>
          <w:rFonts w:hint="eastAsia" w:ascii="思源宋体 CN" w:hAnsi="思源宋体 CN" w:eastAsia="思源宋体 CN"/>
        </w:rPr>
        <w:t>四、开标大厅</w:t>
      </w:r>
      <w:r>
        <w:tab/>
      </w:r>
      <w:r>
        <w:fldChar w:fldCharType="begin"/>
      </w:r>
      <w:r>
        <w:instrText xml:space="preserve"> PAGEREF _Toc59540605 \h </w:instrText>
      </w:r>
      <w:r>
        <w:fldChar w:fldCharType="separate"/>
      </w:r>
      <w:r>
        <w:t>40</w:t>
      </w:r>
      <w:r>
        <w:fldChar w:fldCharType="end"/>
      </w:r>
      <w:r>
        <w:fldChar w:fldCharType="end"/>
      </w:r>
    </w:p>
    <w:p w14:paraId="04E7EA26">
      <w:pPr>
        <w:pStyle w:val="10"/>
        <w:rPr>
          <w:rFonts w:asciiTheme="minorHAnsi" w:hAnsiTheme="minorHAnsi" w:eastAsiaTheme="minorEastAsia" w:cstheme="minorBidi"/>
          <w:smallCaps w:val="0"/>
          <w:szCs w:val="22"/>
        </w:rPr>
      </w:pPr>
      <w:r>
        <w:fldChar w:fldCharType="begin"/>
      </w:r>
      <w:r>
        <w:instrText xml:space="preserve"> HYPERLINK \l "_Toc59540606" </w:instrText>
      </w:r>
      <w:r>
        <w:fldChar w:fldCharType="separate"/>
      </w:r>
      <w:r>
        <w:rPr>
          <w:rStyle w:val="21"/>
          <w:rFonts w:ascii="思源宋体 CN" w:hAnsi="思源宋体 CN" w:eastAsia="思源宋体 CN"/>
        </w:rPr>
        <w:t>4.1</w:t>
      </w:r>
      <w:r>
        <w:rPr>
          <w:rStyle w:val="21"/>
          <w:rFonts w:hint="eastAsia" w:ascii="思源宋体 CN" w:hAnsi="思源宋体 CN" w:eastAsia="思源宋体 CN"/>
        </w:rPr>
        <w:t>、登录</w:t>
      </w:r>
      <w:r>
        <w:tab/>
      </w:r>
      <w:r>
        <w:fldChar w:fldCharType="begin"/>
      </w:r>
      <w:r>
        <w:instrText xml:space="preserve"> PAGEREF _Toc59540606 \h </w:instrText>
      </w:r>
      <w:r>
        <w:fldChar w:fldCharType="separate"/>
      </w:r>
      <w:r>
        <w:t>40</w:t>
      </w:r>
      <w:r>
        <w:fldChar w:fldCharType="end"/>
      </w:r>
      <w:r>
        <w:fldChar w:fldCharType="end"/>
      </w:r>
    </w:p>
    <w:p w14:paraId="47FFF049">
      <w:pPr>
        <w:pStyle w:val="10"/>
        <w:rPr>
          <w:rFonts w:asciiTheme="minorHAnsi" w:hAnsiTheme="minorHAnsi" w:eastAsiaTheme="minorEastAsia" w:cstheme="minorBidi"/>
          <w:smallCaps w:val="0"/>
          <w:szCs w:val="22"/>
        </w:rPr>
      </w:pPr>
      <w:r>
        <w:fldChar w:fldCharType="begin"/>
      </w:r>
      <w:r>
        <w:instrText xml:space="preserve"> HYPERLINK \l "_Toc59540607" </w:instrText>
      </w:r>
      <w:r>
        <w:fldChar w:fldCharType="separate"/>
      </w:r>
      <w:r>
        <w:rPr>
          <w:rStyle w:val="21"/>
          <w:rFonts w:ascii="思源宋体 CN" w:hAnsi="思源宋体 CN" w:eastAsia="思源宋体 CN"/>
        </w:rPr>
        <w:t>4.2</w:t>
      </w:r>
      <w:r>
        <w:rPr>
          <w:rStyle w:val="21"/>
          <w:rFonts w:hint="eastAsia" w:ascii="思源宋体 CN" w:hAnsi="思源宋体 CN" w:eastAsia="思源宋体 CN"/>
        </w:rPr>
        <w:t>、项目列表页面</w:t>
      </w:r>
      <w:r>
        <w:tab/>
      </w:r>
      <w:r>
        <w:fldChar w:fldCharType="begin"/>
      </w:r>
      <w:r>
        <w:instrText xml:space="preserve"> PAGEREF _Toc59540607 \h </w:instrText>
      </w:r>
      <w:r>
        <w:fldChar w:fldCharType="separate"/>
      </w:r>
      <w:r>
        <w:t>41</w:t>
      </w:r>
      <w:r>
        <w:fldChar w:fldCharType="end"/>
      </w:r>
      <w:r>
        <w:fldChar w:fldCharType="end"/>
      </w:r>
    </w:p>
    <w:p w14:paraId="627FB143">
      <w:pPr>
        <w:pStyle w:val="10"/>
        <w:rPr>
          <w:rFonts w:asciiTheme="minorHAnsi" w:hAnsiTheme="minorHAnsi" w:eastAsiaTheme="minorEastAsia" w:cstheme="minorBidi"/>
          <w:smallCaps w:val="0"/>
          <w:szCs w:val="22"/>
        </w:rPr>
      </w:pPr>
      <w:r>
        <w:fldChar w:fldCharType="begin"/>
      </w:r>
      <w:r>
        <w:instrText xml:space="preserve"> HYPERLINK \l "_Toc59540608" </w:instrText>
      </w:r>
      <w:r>
        <w:fldChar w:fldCharType="separate"/>
      </w:r>
      <w:r>
        <w:rPr>
          <w:rStyle w:val="21"/>
          <w:rFonts w:ascii="思源宋体 CN" w:hAnsi="思源宋体 CN" w:eastAsia="思源宋体 CN"/>
        </w:rPr>
        <w:t>4.3</w:t>
      </w:r>
      <w:r>
        <w:rPr>
          <w:rStyle w:val="21"/>
          <w:rFonts w:hint="eastAsia" w:ascii="思源宋体 CN" w:hAnsi="思源宋体 CN" w:eastAsia="思源宋体 CN"/>
        </w:rPr>
        <w:t>、进入开标大厅</w:t>
      </w:r>
      <w:r>
        <w:tab/>
      </w:r>
      <w:r>
        <w:fldChar w:fldCharType="begin"/>
      </w:r>
      <w:r>
        <w:instrText xml:space="preserve"> PAGEREF _Toc59540608 \h </w:instrText>
      </w:r>
      <w:r>
        <w:fldChar w:fldCharType="separate"/>
      </w:r>
      <w:r>
        <w:t>41</w:t>
      </w:r>
      <w:r>
        <w:fldChar w:fldCharType="end"/>
      </w:r>
      <w:r>
        <w:fldChar w:fldCharType="end"/>
      </w:r>
    </w:p>
    <w:p w14:paraId="056F9663">
      <w:pPr>
        <w:pStyle w:val="10"/>
        <w:rPr>
          <w:rFonts w:asciiTheme="minorHAnsi" w:hAnsiTheme="minorHAnsi" w:eastAsiaTheme="minorEastAsia" w:cstheme="minorBidi"/>
          <w:smallCaps w:val="0"/>
          <w:szCs w:val="22"/>
        </w:rPr>
      </w:pPr>
      <w:r>
        <w:fldChar w:fldCharType="begin"/>
      </w:r>
      <w:r>
        <w:instrText xml:space="preserve"> HYPERLINK \l "_Toc59540609" </w:instrText>
      </w:r>
      <w:r>
        <w:fldChar w:fldCharType="separate"/>
      </w:r>
      <w:r>
        <w:rPr>
          <w:rStyle w:val="21"/>
          <w:rFonts w:ascii="思源宋体 CN" w:hAnsi="思源宋体 CN" w:eastAsia="思源宋体 CN"/>
        </w:rPr>
        <w:t>4.4</w:t>
      </w:r>
      <w:r>
        <w:rPr>
          <w:rStyle w:val="21"/>
          <w:rFonts w:hint="eastAsia" w:ascii="思源宋体 CN" w:hAnsi="思源宋体 CN" w:eastAsia="思源宋体 CN"/>
        </w:rPr>
        <w:t>、等待开标</w:t>
      </w:r>
      <w:r>
        <w:tab/>
      </w:r>
      <w:r>
        <w:fldChar w:fldCharType="begin"/>
      </w:r>
      <w:r>
        <w:instrText xml:space="preserve"> PAGEREF _Toc59540609 \h </w:instrText>
      </w:r>
      <w:r>
        <w:fldChar w:fldCharType="separate"/>
      </w:r>
      <w:r>
        <w:t>43</w:t>
      </w:r>
      <w:r>
        <w:fldChar w:fldCharType="end"/>
      </w:r>
      <w:r>
        <w:fldChar w:fldCharType="end"/>
      </w:r>
    </w:p>
    <w:p w14:paraId="7D0ABEE9">
      <w:pPr>
        <w:pStyle w:val="10"/>
        <w:rPr>
          <w:rFonts w:asciiTheme="minorHAnsi" w:hAnsiTheme="minorHAnsi" w:eastAsiaTheme="minorEastAsia" w:cstheme="minorBidi"/>
          <w:smallCaps w:val="0"/>
          <w:szCs w:val="22"/>
        </w:rPr>
      </w:pPr>
      <w:r>
        <w:fldChar w:fldCharType="begin"/>
      </w:r>
      <w:r>
        <w:instrText xml:space="preserve"> HYPERLINK \l "_Toc59540610" </w:instrText>
      </w:r>
      <w:r>
        <w:fldChar w:fldCharType="separate"/>
      </w:r>
      <w:r>
        <w:rPr>
          <w:rStyle w:val="21"/>
          <w:rFonts w:ascii="思源宋体 CN" w:hAnsi="思源宋体 CN" w:eastAsia="思源宋体 CN"/>
        </w:rPr>
        <w:t>4.5</w:t>
      </w:r>
      <w:r>
        <w:rPr>
          <w:rStyle w:val="21"/>
          <w:rFonts w:hint="eastAsia" w:ascii="思源宋体 CN" w:hAnsi="思源宋体 CN" w:eastAsia="思源宋体 CN"/>
        </w:rPr>
        <w:t>、公布投标人</w:t>
      </w:r>
      <w:r>
        <w:tab/>
      </w:r>
      <w:r>
        <w:fldChar w:fldCharType="begin"/>
      </w:r>
      <w:r>
        <w:instrText xml:space="preserve"> PAGEREF _Toc59540610 \h </w:instrText>
      </w:r>
      <w:r>
        <w:fldChar w:fldCharType="separate"/>
      </w:r>
      <w:r>
        <w:t>44</w:t>
      </w:r>
      <w:r>
        <w:fldChar w:fldCharType="end"/>
      </w:r>
      <w:r>
        <w:fldChar w:fldCharType="end"/>
      </w:r>
    </w:p>
    <w:p w14:paraId="30513D95">
      <w:pPr>
        <w:pStyle w:val="10"/>
        <w:rPr>
          <w:rFonts w:asciiTheme="minorHAnsi" w:hAnsiTheme="minorHAnsi" w:eastAsiaTheme="minorEastAsia" w:cstheme="minorBidi"/>
          <w:smallCaps w:val="0"/>
          <w:szCs w:val="22"/>
        </w:rPr>
      </w:pPr>
      <w:r>
        <w:fldChar w:fldCharType="begin"/>
      </w:r>
      <w:r>
        <w:instrText xml:space="preserve"> HYPERLINK \l "_Toc59540611" </w:instrText>
      </w:r>
      <w:r>
        <w:fldChar w:fldCharType="separate"/>
      </w:r>
      <w:r>
        <w:rPr>
          <w:rStyle w:val="21"/>
          <w:rFonts w:ascii="思源宋体 CN" w:hAnsi="思源宋体 CN" w:eastAsia="思源宋体 CN"/>
        </w:rPr>
        <w:t>4.6</w:t>
      </w:r>
      <w:r>
        <w:rPr>
          <w:rStyle w:val="21"/>
          <w:rFonts w:hint="eastAsia" w:ascii="思源宋体 CN" w:hAnsi="思源宋体 CN" w:eastAsia="思源宋体 CN"/>
        </w:rPr>
        <w:t>、查看投标人名单</w:t>
      </w:r>
      <w:r>
        <w:tab/>
      </w:r>
      <w:r>
        <w:fldChar w:fldCharType="begin"/>
      </w:r>
      <w:r>
        <w:instrText xml:space="preserve"> PAGEREF _Toc59540611 \h </w:instrText>
      </w:r>
      <w:r>
        <w:fldChar w:fldCharType="separate"/>
      </w:r>
      <w:r>
        <w:t>45</w:t>
      </w:r>
      <w:r>
        <w:fldChar w:fldCharType="end"/>
      </w:r>
      <w:r>
        <w:fldChar w:fldCharType="end"/>
      </w:r>
    </w:p>
    <w:p w14:paraId="0395839E">
      <w:pPr>
        <w:pStyle w:val="10"/>
        <w:rPr>
          <w:rFonts w:asciiTheme="minorHAnsi" w:hAnsiTheme="minorHAnsi" w:eastAsiaTheme="minorEastAsia" w:cstheme="minorBidi"/>
          <w:smallCaps w:val="0"/>
          <w:szCs w:val="22"/>
        </w:rPr>
      </w:pPr>
      <w:r>
        <w:fldChar w:fldCharType="begin"/>
      </w:r>
      <w:r>
        <w:instrText xml:space="preserve"> HYPERLINK \l "_Toc59540612" </w:instrText>
      </w:r>
      <w:r>
        <w:fldChar w:fldCharType="separate"/>
      </w:r>
      <w:r>
        <w:rPr>
          <w:rStyle w:val="21"/>
          <w:rFonts w:ascii="思源宋体 CN" w:hAnsi="思源宋体 CN" w:eastAsia="思源宋体 CN"/>
        </w:rPr>
        <w:t>4.7</w:t>
      </w:r>
      <w:r>
        <w:rPr>
          <w:rStyle w:val="21"/>
          <w:rFonts w:hint="eastAsia" w:ascii="思源宋体 CN" w:hAnsi="思源宋体 CN" w:eastAsia="思源宋体 CN"/>
        </w:rPr>
        <w:t>、投标人解密</w:t>
      </w:r>
      <w:r>
        <w:tab/>
      </w:r>
      <w:r>
        <w:fldChar w:fldCharType="begin"/>
      </w:r>
      <w:r>
        <w:instrText xml:space="preserve"> PAGEREF _Toc59540612 \h </w:instrText>
      </w:r>
      <w:r>
        <w:fldChar w:fldCharType="separate"/>
      </w:r>
      <w:r>
        <w:t>47</w:t>
      </w:r>
      <w:r>
        <w:fldChar w:fldCharType="end"/>
      </w:r>
      <w:r>
        <w:fldChar w:fldCharType="end"/>
      </w:r>
    </w:p>
    <w:p w14:paraId="6F8A0F95">
      <w:pPr>
        <w:pStyle w:val="10"/>
        <w:rPr>
          <w:rFonts w:asciiTheme="minorHAnsi" w:hAnsiTheme="minorHAnsi" w:eastAsiaTheme="minorEastAsia" w:cstheme="minorBidi"/>
          <w:smallCaps w:val="0"/>
          <w:szCs w:val="22"/>
        </w:rPr>
      </w:pPr>
      <w:r>
        <w:fldChar w:fldCharType="begin"/>
      </w:r>
      <w:r>
        <w:instrText xml:space="preserve"> HYPERLINK \l "_Toc59540613" </w:instrText>
      </w:r>
      <w:r>
        <w:fldChar w:fldCharType="separate"/>
      </w:r>
      <w:r>
        <w:rPr>
          <w:rStyle w:val="21"/>
          <w:rFonts w:ascii="思源宋体 CN" w:hAnsi="思源宋体 CN" w:eastAsia="思源宋体 CN"/>
        </w:rPr>
        <w:t>4.8</w:t>
      </w:r>
      <w:r>
        <w:rPr>
          <w:rStyle w:val="21"/>
          <w:rFonts w:hint="eastAsia" w:ascii="思源宋体 CN" w:hAnsi="思源宋体 CN" w:eastAsia="思源宋体 CN"/>
        </w:rPr>
        <w:t>、招标人解密</w:t>
      </w:r>
      <w:r>
        <w:tab/>
      </w:r>
      <w:r>
        <w:fldChar w:fldCharType="begin"/>
      </w:r>
      <w:r>
        <w:instrText xml:space="preserve"> PAGEREF _Toc59540613 \h </w:instrText>
      </w:r>
      <w:r>
        <w:fldChar w:fldCharType="separate"/>
      </w:r>
      <w:r>
        <w:t>48</w:t>
      </w:r>
      <w:r>
        <w:fldChar w:fldCharType="end"/>
      </w:r>
      <w:r>
        <w:fldChar w:fldCharType="end"/>
      </w:r>
    </w:p>
    <w:p w14:paraId="15097280">
      <w:pPr>
        <w:pStyle w:val="10"/>
        <w:rPr>
          <w:rFonts w:asciiTheme="minorHAnsi" w:hAnsiTheme="minorHAnsi" w:eastAsiaTheme="minorEastAsia" w:cstheme="minorBidi"/>
          <w:smallCaps w:val="0"/>
          <w:szCs w:val="22"/>
        </w:rPr>
      </w:pPr>
      <w:r>
        <w:fldChar w:fldCharType="begin"/>
      </w:r>
      <w:r>
        <w:instrText xml:space="preserve"> HYPERLINK \l "_Toc59540614" </w:instrText>
      </w:r>
      <w:r>
        <w:fldChar w:fldCharType="separate"/>
      </w:r>
      <w:r>
        <w:rPr>
          <w:rStyle w:val="21"/>
          <w:rFonts w:ascii="思源宋体 CN" w:hAnsi="思源宋体 CN" w:eastAsia="思源宋体 CN"/>
        </w:rPr>
        <w:t>4.9</w:t>
      </w:r>
      <w:r>
        <w:rPr>
          <w:rStyle w:val="21"/>
          <w:rFonts w:hint="eastAsia" w:ascii="思源宋体 CN" w:hAnsi="思源宋体 CN" w:eastAsia="思源宋体 CN"/>
        </w:rPr>
        <w:t>、批量导入</w:t>
      </w:r>
      <w:r>
        <w:tab/>
      </w:r>
      <w:r>
        <w:fldChar w:fldCharType="begin"/>
      </w:r>
      <w:r>
        <w:instrText xml:space="preserve"> PAGEREF _Toc59540614 \h </w:instrText>
      </w:r>
      <w:r>
        <w:fldChar w:fldCharType="separate"/>
      </w:r>
      <w:r>
        <w:t>50</w:t>
      </w:r>
      <w:r>
        <w:fldChar w:fldCharType="end"/>
      </w:r>
      <w:r>
        <w:fldChar w:fldCharType="end"/>
      </w:r>
    </w:p>
    <w:p w14:paraId="2CD2F6D0">
      <w:pPr>
        <w:pStyle w:val="10"/>
        <w:rPr>
          <w:rFonts w:asciiTheme="minorHAnsi" w:hAnsiTheme="minorHAnsi" w:eastAsiaTheme="minorEastAsia" w:cstheme="minorBidi"/>
          <w:smallCaps w:val="0"/>
          <w:szCs w:val="22"/>
        </w:rPr>
      </w:pPr>
      <w:r>
        <w:fldChar w:fldCharType="begin"/>
      </w:r>
      <w:r>
        <w:instrText xml:space="preserve"> HYPERLINK \l "_Toc59540615" </w:instrText>
      </w:r>
      <w:r>
        <w:fldChar w:fldCharType="separate"/>
      </w:r>
      <w:r>
        <w:rPr>
          <w:rStyle w:val="21"/>
          <w:rFonts w:ascii="思源宋体 CN" w:hAnsi="思源宋体 CN" w:eastAsia="思源宋体 CN"/>
        </w:rPr>
        <w:t>4.10</w:t>
      </w:r>
      <w:r>
        <w:rPr>
          <w:rStyle w:val="21"/>
          <w:rFonts w:hint="eastAsia" w:ascii="思源宋体 CN" w:hAnsi="思源宋体 CN" w:eastAsia="思源宋体 CN"/>
        </w:rPr>
        <w:t>、唱标</w:t>
      </w:r>
      <w:r>
        <w:tab/>
      </w:r>
      <w:r>
        <w:fldChar w:fldCharType="begin"/>
      </w:r>
      <w:r>
        <w:instrText xml:space="preserve"> PAGEREF _Toc59540615 \h </w:instrText>
      </w:r>
      <w:r>
        <w:fldChar w:fldCharType="separate"/>
      </w:r>
      <w:r>
        <w:t>51</w:t>
      </w:r>
      <w:r>
        <w:fldChar w:fldCharType="end"/>
      </w:r>
      <w:r>
        <w:fldChar w:fldCharType="end"/>
      </w:r>
    </w:p>
    <w:p w14:paraId="44DB687F">
      <w:pPr>
        <w:pStyle w:val="10"/>
        <w:rPr>
          <w:rFonts w:asciiTheme="minorHAnsi" w:hAnsiTheme="minorHAnsi" w:eastAsiaTheme="minorEastAsia" w:cstheme="minorBidi"/>
          <w:smallCaps w:val="0"/>
          <w:szCs w:val="22"/>
        </w:rPr>
      </w:pPr>
      <w:r>
        <w:fldChar w:fldCharType="begin"/>
      </w:r>
      <w:r>
        <w:instrText xml:space="preserve"> HYPERLINK \l "_Toc59540616" </w:instrText>
      </w:r>
      <w:r>
        <w:fldChar w:fldCharType="separate"/>
      </w:r>
      <w:r>
        <w:rPr>
          <w:rStyle w:val="21"/>
          <w:rFonts w:ascii="思源宋体 CN" w:hAnsi="思源宋体 CN" w:eastAsia="思源宋体 CN"/>
        </w:rPr>
        <w:t>4.11</w:t>
      </w:r>
      <w:r>
        <w:rPr>
          <w:rStyle w:val="21"/>
          <w:rFonts w:hint="eastAsia" w:ascii="思源宋体 CN" w:hAnsi="思源宋体 CN" w:eastAsia="思源宋体 CN"/>
        </w:rPr>
        <w:t>、开标结束</w:t>
      </w:r>
      <w:r>
        <w:tab/>
      </w:r>
      <w:r>
        <w:fldChar w:fldCharType="begin"/>
      </w:r>
      <w:r>
        <w:instrText xml:space="preserve"> PAGEREF _Toc59540616 \h </w:instrText>
      </w:r>
      <w:r>
        <w:fldChar w:fldCharType="separate"/>
      </w:r>
      <w:r>
        <w:t>52</w:t>
      </w:r>
      <w:r>
        <w:fldChar w:fldCharType="end"/>
      </w:r>
      <w:r>
        <w:fldChar w:fldCharType="end"/>
      </w:r>
    </w:p>
    <w:p w14:paraId="14E37FD0">
      <w:pPr>
        <w:pStyle w:val="10"/>
        <w:rPr>
          <w:rFonts w:asciiTheme="minorHAnsi" w:hAnsiTheme="minorHAnsi" w:eastAsiaTheme="minorEastAsia" w:cstheme="minorBidi"/>
          <w:smallCaps w:val="0"/>
          <w:szCs w:val="22"/>
        </w:rPr>
      </w:pPr>
      <w:r>
        <w:fldChar w:fldCharType="begin"/>
      </w:r>
      <w:r>
        <w:instrText xml:space="preserve"> HYPERLINK \l "_Toc59540617" </w:instrText>
      </w:r>
      <w:r>
        <w:fldChar w:fldCharType="separate"/>
      </w:r>
      <w:r>
        <w:rPr>
          <w:rStyle w:val="21"/>
          <w:rFonts w:ascii="思源宋体 CN" w:hAnsi="思源宋体 CN" w:eastAsia="思源宋体 CN"/>
        </w:rPr>
        <w:t>4.12</w:t>
      </w:r>
      <w:r>
        <w:rPr>
          <w:rStyle w:val="21"/>
          <w:rFonts w:hint="eastAsia" w:ascii="思源宋体 CN" w:hAnsi="思源宋体 CN" w:eastAsia="思源宋体 CN"/>
        </w:rPr>
        <w:t>、语音异议</w:t>
      </w:r>
      <w:r>
        <w:tab/>
      </w:r>
      <w:r>
        <w:fldChar w:fldCharType="begin"/>
      </w:r>
      <w:r>
        <w:instrText xml:space="preserve"> PAGEREF _Toc59540617 \h </w:instrText>
      </w:r>
      <w:r>
        <w:fldChar w:fldCharType="separate"/>
      </w:r>
      <w:r>
        <w:t>52</w:t>
      </w:r>
      <w:r>
        <w:fldChar w:fldCharType="end"/>
      </w:r>
      <w:r>
        <w:fldChar w:fldCharType="end"/>
      </w:r>
    </w:p>
    <w:p w14:paraId="7CD4E5F9">
      <w:pPr>
        <w:pStyle w:val="10"/>
        <w:rPr>
          <w:rFonts w:asciiTheme="minorHAnsi" w:hAnsiTheme="minorHAnsi" w:eastAsiaTheme="minorEastAsia" w:cstheme="minorBidi"/>
          <w:smallCaps w:val="0"/>
          <w:szCs w:val="22"/>
        </w:rPr>
      </w:pPr>
      <w:r>
        <w:fldChar w:fldCharType="begin"/>
      </w:r>
      <w:r>
        <w:instrText xml:space="preserve"> HYPERLINK \l "_Toc59540618" </w:instrText>
      </w:r>
      <w:r>
        <w:fldChar w:fldCharType="separate"/>
      </w:r>
      <w:r>
        <w:rPr>
          <w:rStyle w:val="21"/>
          <w:rFonts w:ascii="思源宋体 CN" w:hAnsi="思源宋体 CN" w:eastAsia="思源宋体 CN"/>
        </w:rPr>
        <w:t>4.13</w:t>
      </w:r>
      <w:r>
        <w:rPr>
          <w:rStyle w:val="21"/>
          <w:rFonts w:hint="eastAsia" w:ascii="思源宋体 CN" w:hAnsi="思源宋体 CN" w:eastAsia="思源宋体 CN"/>
        </w:rPr>
        <w:t>、文字异议</w:t>
      </w:r>
      <w:r>
        <w:tab/>
      </w:r>
      <w:r>
        <w:fldChar w:fldCharType="begin"/>
      </w:r>
      <w:r>
        <w:instrText xml:space="preserve"> PAGEREF _Toc59540618 \h </w:instrText>
      </w:r>
      <w:r>
        <w:fldChar w:fldCharType="separate"/>
      </w:r>
      <w:r>
        <w:t>53</w:t>
      </w:r>
      <w:r>
        <w:fldChar w:fldCharType="end"/>
      </w:r>
      <w:r>
        <w:fldChar w:fldCharType="end"/>
      </w:r>
    </w:p>
    <w:p w14:paraId="49E4D558">
      <w:pPr>
        <w:pStyle w:val="10"/>
        <w:rPr>
          <w:rFonts w:asciiTheme="minorHAnsi" w:hAnsiTheme="minorHAnsi" w:eastAsiaTheme="minorEastAsia" w:cstheme="minorBidi"/>
          <w:smallCaps w:val="0"/>
          <w:szCs w:val="22"/>
        </w:rPr>
      </w:pPr>
      <w:r>
        <w:fldChar w:fldCharType="begin"/>
      </w:r>
      <w:r>
        <w:instrText xml:space="preserve"> HYPERLINK \l "_Toc59540619" </w:instrText>
      </w:r>
      <w:r>
        <w:fldChar w:fldCharType="separate"/>
      </w:r>
      <w:r>
        <w:rPr>
          <w:rStyle w:val="21"/>
          <w:rFonts w:ascii="思源宋体 CN" w:hAnsi="思源宋体 CN" w:eastAsia="思源宋体 CN"/>
        </w:rPr>
        <w:t>4.14</w:t>
      </w:r>
      <w:r>
        <w:rPr>
          <w:rStyle w:val="21"/>
          <w:rFonts w:hint="eastAsia" w:ascii="思源宋体 CN" w:hAnsi="思源宋体 CN" w:eastAsia="思源宋体 CN"/>
        </w:rPr>
        <w:t>、终止开标</w:t>
      </w:r>
      <w:r>
        <w:tab/>
      </w:r>
      <w:r>
        <w:fldChar w:fldCharType="begin"/>
      </w:r>
      <w:r>
        <w:instrText xml:space="preserve"> PAGEREF _Toc59540619 \h </w:instrText>
      </w:r>
      <w:r>
        <w:fldChar w:fldCharType="separate"/>
      </w:r>
      <w:r>
        <w:t>55</w:t>
      </w:r>
      <w:r>
        <w:fldChar w:fldCharType="end"/>
      </w:r>
      <w:r>
        <w:fldChar w:fldCharType="end"/>
      </w:r>
    </w:p>
    <w:p w14:paraId="6865C37F">
      <w:pPr>
        <w:pStyle w:val="10"/>
        <w:rPr>
          <w:rFonts w:asciiTheme="minorHAnsi" w:hAnsiTheme="minorHAnsi" w:eastAsiaTheme="minorEastAsia" w:cstheme="minorBidi"/>
          <w:smallCaps w:val="0"/>
          <w:szCs w:val="22"/>
        </w:rPr>
      </w:pPr>
      <w:r>
        <w:fldChar w:fldCharType="begin"/>
      </w:r>
      <w:r>
        <w:instrText xml:space="preserve"> HYPERLINK \l "_Toc59540620" </w:instrText>
      </w:r>
      <w:r>
        <w:fldChar w:fldCharType="separate"/>
      </w:r>
      <w:r>
        <w:rPr>
          <w:rStyle w:val="21"/>
          <w:rFonts w:ascii="思源宋体 CN" w:hAnsi="思源宋体 CN" w:eastAsia="思源宋体 CN"/>
        </w:rPr>
        <w:t>4.15</w:t>
      </w:r>
      <w:r>
        <w:rPr>
          <w:rStyle w:val="21"/>
          <w:rFonts w:hint="eastAsia" w:ascii="思源宋体 CN" w:hAnsi="思源宋体 CN" w:eastAsia="思源宋体 CN"/>
        </w:rPr>
        <w:t>、公告栏</w:t>
      </w:r>
      <w:r>
        <w:tab/>
      </w:r>
      <w:r>
        <w:fldChar w:fldCharType="begin"/>
      </w:r>
      <w:r>
        <w:instrText xml:space="preserve"> PAGEREF _Toc59540620 \h </w:instrText>
      </w:r>
      <w:r>
        <w:fldChar w:fldCharType="separate"/>
      </w:r>
      <w:r>
        <w:t>56</w:t>
      </w:r>
      <w:r>
        <w:fldChar w:fldCharType="end"/>
      </w:r>
      <w:r>
        <w:fldChar w:fldCharType="end"/>
      </w:r>
    </w:p>
    <w:p w14:paraId="685932A0">
      <w:pPr>
        <w:pStyle w:val="10"/>
        <w:rPr>
          <w:rFonts w:asciiTheme="minorHAnsi" w:hAnsiTheme="minorHAnsi" w:eastAsiaTheme="minorEastAsia" w:cstheme="minorBidi"/>
          <w:smallCaps w:val="0"/>
          <w:szCs w:val="22"/>
        </w:rPr>
      </w:pPr>
      <w:r>
        <w:fldChar w:fldCharType="begin"/>
      </w:r>
      <w:r>
        <w:instrText xml:space="preserve"> HYPERLINK \l "_Toc59540621" </w:instrText>
      </w:r>
      <w:r>
        <w:fldChar w:fldCharType="separate"/>
      </w:r>
      <w:r>
        <w:rPr>
          <w:rStyle w:val="21"/>
          <w:rFonts w:ascii="思源宋体 CN" w:hAnsi="思源宋体 CN" w:eastAsia="思源宋体 CN"/>
        </w:rPr>
        <w:t>4.16</w:t>
      </w:r>
      <w:r>
        <w:rPr>
          <w:rStyle w:val="21"/>
          <w:rFonts w:hint="eastAsia" w:ascii="思源宋体 CN" w:hAnsi="思源宋体 CN" w:eastAsia="思源宋体 CN"/>
        </w:rPr>
        <w:t>、互动交流</w:t>
      </w:r>
      <w:r>
        <w:tab/>
      </w:r>
      <w:r>
        <w:fldChar w:fldCharType="begin"/>
      </w:r>
      <w:r>
        <w:instrText xml:space="preserve"> PAGEREF _Toc59540621 \h </w:instrText>
      </w:r>
      <w:r>
        <w:fldChar w:fldCharType="separate"/>
      </w:r>
      <w:r>
        <w:t>57</w:t>
      </w:r>
      <w:r>
        <w:fldChar w:fldCharType="end"/>
      </w:r>
      <w:r>
        <w:fldChar w:fldCharType="end"/>
      </w:r>
    </w:p>
    <w:p w14:paraId="3531DD54">
      <w:pPr>
        <w:pStyle w:val="10"/>
        <w:rPr>
          <w:rFonts w:asciiTheme="minorHAnsi" w:hAnsiTheme="minorHAnsi" w:eastAsiaTheme="minorEastAsia" w:cstheme="minorBidi"/>
          <w:smallCaps w:val="0"/>
          <w:szCs w:val="22"/>
        </w:rPr>
      </w:pPr>
      <w:r>
        <w:fldChar w:fldCharType="begin"/>
      </w:r>
      <w:r>
        <w:instrText xml:space="preserve"> HYPERLINK \l "_Toc59540622" </w:instrText>
      </w:r>
      <w:r>
        <w:fldChar w:fldCharType="separate"/>
      </w:r>
      <w:r>
        <w:rPr>
          <w:rStyle w:val="21"/>
          <w:rFonts w:ascii="思源宋体 CN" w:hAnsi="思源宋体 CN" w:eastAsia="思源宋体 CN"/>
        </w:rPr>
        <w:t>4.17</w:t>
      </w:r>
      <w:r>
        <w:rPr>
          <w:rStyle w:val="21"/>
          <w:rFonts w:hint="eastAsia" w:ascii="思源宋体 CN" w:hAnsi="思源宋体 CN" w:eastAsia="思源宋体 CN"/>
        </w:rPr>
        <w:t>、小组聊天</w:t>
      </w:r>
      <w:r>
        <w:tab/>
      </w:r>
      <w:r>
        <w:fldChar w:fldCharType="begin"/>
      </w:r>
      <w:r>
        <w:instrText xml:space="preserve"> PAGEREF _Toc59540622 \h </w:instrText>
      </w:r>
      <w:r>
        <w:fldChar w:fldCharType="separate"/>
      </w:r>
      <w:r>
        <w:t>59</w:t>
      </w:r>
      <w:r>
        <w:fldChar w:fldCharType="end"/>
      </w:r>
      <w:r>
        <w:fldChar w:fldCharType="end"/>
      </w:r>
    </w:p>
    <w:p w14:paraId="51C900C5">
      <w:pPr>
        <w:pStyle w:val="10"/>
        <w:rPr>
          <w:rFonts w:asciiTheme="minorHAnsi" w:hAnsiTheme="minorHAnsi" w:eastAsiaTheme="minorEastAsia" w:cstheme="minorBidi"/>
          <w:smallCaps w:val="0"/>
          <w:szCs w:val="22"/>
        </w:rPr>
      </w:pPr>
      <w:r>
        <w:fldChar w:fldCharType="begin"/>
      </w:r>
      <w:r>
        <w:instrText xml:space="preserve"> HYPERLINK \l "_Toc59540623" </w:instrText>
      </w:r>
      <w:r>
        <w:fldChar w:fldCharType="separate"/>
      </w:r>
      <w:r>
        <w:rPr>
          <w:rStyle w:val="21"/>
          <w:rFonts w:ascii="思源宋体 CN" w:hAnsi="思源宋体 CN" w:eastAsia="思源宋体 CN"/>
        </w:rPr>
        <w:t>4.18</w:t>
      </w:r>
      <w:r>
        <w:rPr>
          <w:rStyle w:val="21"/>
          <w:rFonts w:hint="eastAsia" w:ascii="思源宋体 CN" w:hAnsi="思源宋体 CN" w:eastAsia="思源宋体 CN"/>
        </w:rPr>
        <w:t>、直播</w:t>
      </w:r>
      <w:r>
        <w:tab/>
      </w:r>
      <w:r>
        <w:fldChar w:fldCharType="begin"/>
      </w:r>
      <w:r>
        <w:instrText xml:space="preserve"> PAGEREF _Toc59540623 \h </w:instrText>
      </w:r>
      <w:r>
        <w:fldChar w:fldCharType="separate"/>
      </w:r>
      <w:r>
        <w:t>59</w:t>
      </w:r>
      <w:r>
        <w:fldChar w:fldCharType="end"/>
      </w:r>
      <w:r>
        <w:fldChar w:fldCharType="end"/>
      </w:r>
    </w:p>
    <w:p w14:paraId="5E392147">
      <w:pPr>
        <w:pStyle w:val="10"/>
        <w:rPr>
          <w:rFonts w:asciiTheme="minorHAnsi" w:hAnsiTheme="minorHAnsi" w:eastAsiaTheme="minorEastAsia" w:cstheme="minorBidi"/>
          <w:smallCaps w:val="0"/>
          <w:szCs w:val="22"/>
        </w:rPr>
      </w:pPr>
      <w:r>
        <w:fldChar w:fldCharType="begin"/>
      </w:r>
      <w:r>
        <w:instrText xml:space="preserve"> HYPERLINK \l "_Toc59540624" </w:instrText>
      </w:r>
      <w:r>
        <w:fldChar w:fldCharType="separate"/>
      </w:r>
      <w:r>
        <w:rPr>
          <w:rStyle w:val="21"/>
          <w:rFonts w:ascii="思源宋体 CN" w:hAnsi="思源宋体 CN" w:eastAsia="思源宋体 CN"/>
        </w:rPr>
        <w:t>4.19</w:t>
      </w:r>
      <w:r>
        <w:rPr>
          <w:rStyle w:val="21"/>
          <w:rFonts w:hint="eastAsia" w:ascii="思源宋体 CN" w:hAnsi="思源宋体 CN" w:eastAsia="思源宋体 CN"/>
        </w:rPr>
        <w:t>、数字地图</w:t>
      </w:r>
      <w:r>
        <w:tab/>
      </w:r>
      <w:r>
        <w:fldChar w:fldCharType="begin"/>
      </w:r>
      <w:r>
        <w:instrText xml:space="preserve"> PAGEREF _Toc59540624 \h </w:instrText>
      </w:r>
      <w:r>
        <w:fldChar w:fldCharType="separate"/>
      </w:r>
      <w:r>
        <w:t>61</w:t>
      </w:r>
      <w:r>
        <w:fldChar w:fldCharType="end"/>
      </w:r>
      <w:r>
        <w:fldChar w:fldCharType="end"/>
      </w:r>
    </w:p>
    <w:p w14:paraId="6BCA724F">
      <w:pPr>
        <w:pStyle w:val="10"/>
        <w:rPr>
          <w:rFonts w:asciiTheme="minorHAnsi" w:hAnsiTheme="minorHAnsi" w:eastAsiaTheme="minorEastAsia" w:cstheme="minorBidi"/>
          <w:smallCaps w:val="0"/>
          <w:szCs w:val="22"/>
        </w:rPr>
      </w:pPr>
      <w:r>
        <w:fldChar w:fldCharType="begin"/>
      </w:r>
      <w:r>
        <w:instrText xml:space="preserve"> HYPERLINK \l "_Toc59540625" </w:instrText>
      </w:r>
      <w:r>
        <w:fldChar w:fldCharType="separate"/>
      </w:r>
      <w:r>
        <w:rPr>
          <w:rStyle w:val="21"/>
          <w:rFonts w:ascii="思源宋体 CN" w:hAnsi="思源宋体 CN" w:eastAsia="思源宋体 CN"/>
        </w:rPr>
        <w:t>4.20</w:t>
      </w:r>
      <w:r>
        <w:rPr>
          <w:rStyle w:val="21"/>
          <w:rFonts w:hint="eastAsia" w:ascii="思源宋体 CN" w:hAnsi="思源宋体 CN" w:eastAsia="思源宋体 CN"/>
        </w:rPr>
        <w:t>、关键帧</w:t>
      </w:r>
      <w:r>
        <w:tab/>
      </w:r>
      <w:r>
        <w:fldChar w:fldCharType="begin"/>
      </w:r>
      <w:r>
        <w:instrText xml:space="preserve"> PAGEREF _Toc59540625 \h </w:instrText>
      </w:r>
      <w:r>
        <w:fldChar w:fldCharType="separate"/>
      </w:r>
      <w:r>
        <w:t>62</w:t>
      </w:r>
      <w:r>
        <w:fldChar w:fldCharType="end"/>
      </w:r>
      <w:r>
        <w:fldChar w:fldCharType="end"/>
      </w:r>
    </w:p>
    <w:p w14:paraId="38605B93">
      <w:pPr>
        <w:pStyle w:val="10"/>
        <w:rPr>
          <w:rFonts w:asciiTheme="minorHAnsi" w:hAnsiTheme="minorHAnsi" w:eastAsiaTheme="minorEastAsia" w:cstheme="minorBidi"/>
          <w:smallCaps w:val="0"/>
          <w:szCs w:val="22"/>
        </w:rPr>
      </w:pPr>
      <w:r>
        <w:fldChar w:fldCharType="begin"/>
      </w:r>
      <w:r>
        <w:instrText xml:space="preserve"> HYPERLINK \l "_Toc59540626" </w:instrText>
      </w:r>
      <w:r>
        <w:fldChar w:fldCharType="separate"/>
      </w:r>
      <w:r>
        <w:rPr>
          <w:rStyle w:val="21"/>
          <w:rFonts w:ascii="思源宋体 CN" w:hAnsi="思源宋体 CN" w:eastAsia="思源宋体 CN"/>
        </w:rPr>
        <w:t>4.21</w:t>
      </w:r>
      <w:r>
        <w:rPr>
          <w:rStyle w:val="21"/>
          <w:rFonts w:hint="eastAsia" w:ascii="思源宋体 CN" w:hAnsi="思源宋体 CN" w:eastAsia="思源宋体 CN"/>
        </w:rPr>
        <w:t>、私聊</w:t>
      </w:r>
      <w:r>
        <w:tab/>
      </w:r>
      <w:r>
        <w:fldChar w:fldCharType="begin"/>
      </w:r>
      <w:r>
        <w:instrText xml:space="preserve"> PAGEREF _Toc59540626 \h </w:instrText>
      </w:r>
      <w:r>
        <w:fldChar w:fldCharType="separate"/>
      </w:r>
      <w:r>
        <w:t>63</w:t>
      </w:r>
      <w:r>
        <w:fldChar w:fldCharType="end"/>
      </w:r>
      <w:r>
        <w:fldChar w:fldCharType="end"/>
      </w:r>
    </w:p>
    <w:p w14:paraId="3197867A">
      <w:pPr>
        <w:pStyle w:val="10"/>
        <w:rPr>
          <w:rFonts w:asciiTheme="minorHAnsi" w:hAnsiTheme="minorHAnsi" w:eastAsiaTheme="minorEastAsia" w:cstheme="minorBidi"/>
          <w:smallCaps w:val="0"/>
          <w:szCs w:val="22"/>
        </w:rPr>
      </w:pPr>
      <w:r>
        <w:fldChar w:fldCharType="begin"/>
      </w:r>
      <w:r>
        <w:instrText xml:space="preserve"> HYPERLINK \l "_Toc59540627" </w:instrText>
      </w:r>
      <w:r>
        <w:fldChar w:fldCharType="separate"/>
      </w:r>
      <w:r>
        <w:rPr>
          <w:rStyle w:val="21"/>
          <w:rFonts w:ascii="思源宋体 CN" w:hAnsi="思源宋体 CN" w:eastAsia="思源宋体 CN"/>
        </w:rPr>
        <w:t>4.22</w:t>
      </w:r>
      <w:r>
        <w:rPr>
          <w:rStyle w:val="21"/>
          <w:rFonts w:hint="eastAsia" w:ascii="思源宋体 CN" w:hAnsi="思源宋体 CN" w:eastAsia="思源宋体 CN"/>
        </w:rPr>
        <w:t>、人员列表</w:t>
      </w:r>
      <w:r>
        <w:tab/>
      </w:r>
      <w:r>
        <w:fldChar w:fldCharType="begin"/>
      </w:r>
      <w:r>
        <w:instrText xml:space="preserve"> PAGEREF _Toc59540627 \h </w:instrText>
      </w:r>
      <w:r>
        <w:fldChar w:fldCharType="separate"/>
      </w:r>
      <w:r>
        <w:t>65</w:t>
      </w:r>
      <w:r>
        <w:fldChar w:fldCharType="end"/>
      </w:r>
      <w:r>
        <w:fldChar w:fldCharType="end"/>
      </w:r>
    </w:p>
    <w:p w14:paraId="172884AB">
      <w:pPr>
        <w:pStyle w:val="9"/>
        <w:tabs>
          <w:tab w:val="left" w:pos="680"/>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"_Toc59540628" </w:instrText>
      </w:r>
      <w:r>
        <w:fldChar w:fldCharType="separate"/>
      </w:r>
      <w:r>
        <w:rPr>
          <w:rStyle w:val="21"/>
          <w:rFonts w:hint="eastAsia" w:ascii="思源宋体 CN" w:hAnsi="思源宋体 CN" w:eastAsia="思源宋体 CN"/>
          <w:lang w:bidi="ar"/>
        </w:rPr>
        <w:t>五、</w:t>
      </w:r>
      <w:r>
        <w:rPr>
          <w:rFonts w:asciiTheme="minorHAnsi" w:hAnsiTheme="minorHAnsi" w:eastAsiaTheme="minorEastAsia" w:cstheme="minorBidi"/>
          <w:bCs w:val="0"/>
          <w:caps w:val="0"/>
          <w:szCs w:val="22"/>
        </w:rPr>
        <w:tab/>
      </w:r>
      <w:r>
        <w:rPr>
          <w:rStyle w:val="21"/>
          <w:rFonts w:hint="eastAsia" w:ascii="思源宋体 CN" w:hAnsi="思源宋体 CN" w:eastAsia="思源宋体 CN"/>
          <w:lang w:bidi="ar"/>
        </w:rPr>
        <w:t>评标准备</w:t>
      </w:r>
      <w:r>
        <w:tab/>
      </w:r>
      <w:r>
        <w:fldChar w:fldCharType="begin"/>
      </w:r>
      <w:r>
        <w:instrText xml:space="preserve"> PAGEREF _Toc59540628 \h </w:instrText>
      </w:r>
      <w:r>
        <w:fldChar w:fldCharType="separate"/>
      </w:r>
      <w:r>
        <w:t>65</w:t>
      </w:r>
      <w:r>
        <w:fldChar w:fldCharType="end"/>
      </w:r>
      <w:r>
        <w:fldChar w:fldCharType="end"/>
      </w:r>
    </w:p>
    <w:p w14:paraId="4E60A2AC">
      <w:pPr>
        <w:pStyle w:val="10"/>
        <w:rPr>
          <w:rFonts w:asciiTheme="minorHAnsi" w:hAnsiTheme="minorHAnsi" w:eastAsiaTheme="minorEastAsia" w:cstheme="minorBidi"/>
          <w:smallCaps w:val="0"/>
          <w:szCs w:val="22"/>
        </w:rPr>
      </w:pPr>
      <w:r>
        <w:fldChar w:fldCharType="begin"/>
      </w:r>
      <w:r>
        <w:instrText xml:space="preserve"> HYPERLINK \l "_Toc59540629" </w:instrText>
      </w:r>
      <w:r>
        <w:fldChar w:fldCharType="separate"/>
      </w:r>
      <w:r>
        <w:rPr>
          <w:rStyle w:val="21"/>
          <w:rFonts w:ascii="思源宋体 CN" w:hAnsi="思源宋体 CN" w:eastAsia="思源宋体 CN"/>
        </w:rPr>
        <w:t>5.1</w:t>
      </w:r>
      <w:r>
        <w:rPr>
          <w:rStyle w:val="21"/>
          <w:rFonts w:hint="eastAsia" w:ascii="思源宋体 CN" w:hAnsi="思源宋体 CN" w:eastAsia="思源宋体 CN"/>
        </w:rPr>
        <w:t>、登录</w:t>
      </w:r>
      <w:r>
        <w:tab/>
      </w:r>
      <w:r>
        <w:fldChar w:fldCharType="begin"/>
      </w:r>
      <w:r>
        <w:instrText xml:space="preserve"> PAGEREF _Toc59540629 \h </w:instrText>
      </w:r>
      <w:r>
        <w:fldChar w:fldCharType="separate"/>
      </w:r>
      <w:r>
        <w:t>65</w:t>
      </w:r>
      <w:r>
        <w:fldChar w:fldCharType="end"/>
      </w:r>
      <w:r>
        <w:fldChar w:fldCharType="end"/>
      </w:r>
    </w:p>
    <w:p w14:paraId="7257726C">
      <w:pPr>
        <w:pStyle w:val="10"/>
        <w:rPr>
          <w:rFonts w:asciiTheme="minorHAnsi" w:hAnsiTheme="minorHAnsi" w:eastAsiaTheme="minorEastAsia" w:cstheme="minorBidi"/>
          <w:smallCaps w:val="0"/>
          <w:szCs w:val="22"/>
        </w:rPr>
      </w:pPr>
      <w:r>
        <w:fldChar w:fldCharType="begin"/>
      </w:r>
      <w:r>
        <w:instrText xml:space="preserve"> HYPERLINK \l "_Toc59540630" </w:instrText>
      </w:r>
      <w:r>
        <w:fldChar w:fldCharType="separate"/>
      </w:r>
      <w:r>
        <w:rPr>
          <w:rStyle w:val="21"/>
          <w:rFonts w:ascii="思源宋体 CN" w:hAnsi="思源宋体 CN" w:eastAsia="思源宋体 CN"/>
        </w:rPr>
        <w:t>5.2</w:t>
      </w:r>
      <w:r>
        <w:rPr>
          <w:rStyle w:val="21"/>
          <w:rFonts w:hint="eastAsia" w:ascii="思源宋体 CN" w:hAnsi="思源宋体 CN" w:eastAsia="思源宋体 CN"/>
        </w:rPr>
        <w:t>、招标文件导入</w:t>
      </w:r>
      <w:r>
        <w:tab/>
      </w:r>
      <w:r>
        <w:fldChar w:fldCharType="begin"/>
      </w:r>
      <w:r>
        <w:instrText xml:space="preserve"> PAGEREF _Toc59540630 \h </w:instrText>
      </w:r>
      <w:r>
        <w:fldChar w:fldCharType="separate"/>
      </w:r>
      <w:r>
        <w:t>66</w:t>
      </w:r>
      <w:r>
        <w:fldChar w:fldCharType="end"/>
      </w:r>
      <w:r>
        <w:fldChar w:fldCharType="end"/>
      </w:r>
    </w:p>
    <w:p w14:paraId="205475C4">
      <w:pPr>
        <w:pStyle w:val="10"/>
        <w:rPr>
          <w:rFonts w:ascii="思源宋体 CN" w:hAnsi="思源宋体 CN" w:eastAsia="思源宋体 CN" w:cstheme="minorBidi"/>
          <w:smallCaps w:val="0"/>
          <w:szCs w:val="22"/>
        </w:rPr>
      </w:pPr>
      <w:r>
        <w:fldChar w:fldCharType="begin"/>
      </w:r>
      <w:r>
        <w:instrText xml:space="preserve"> HYPERLINK \l "_Toc59540631" </w:instrText>
      </w:r>
      <w:r>
        <w:fldChar w:fldCharType="separate"/>
      </w:r>
      <w:r>
        <w:rPr>
          <w:rStyle w:val="21"/>
          <w:rFonts w:ascii="思源宋体 CN" w:hAnsi="思源宋体 CN" w:eastAsia="思源宋体 CN"/>
        </w:rPr>
        <w:t>5.3</w:t>
      </w:r>
      <w:r>
        <w:rPr>
          <w:rStyle w:val="21"/>
          <w:rFonts w:hint="eastAsia" w:ascii="思源宋体 CN" w:hAnsi="思源宋体 CN" w:eastAsia="思源宋体 CN"/>
        </w:rPr>
        <w:t>、评标办法设置</w:t>
      </w:r>
      <w:r>
        <w:tab/>
      </w:r>
      <w:r>
        <w:fldChar w:fldCharType="begin"/>
      </w:r>
      <w:r>
        <w:instrText xml:space="preserve"> PAGEREF _Toc59540631 \h </w:instrText>
      </w:r>
      <w:r>
        <w:fldChar w:fldCharType="separate"/>
      </w:r>
      <w:r>
        <w:t>66</w:t>
      </w:r>
      <w:r>
        <w:fldChar w:fldCharType="end"/>
      </w:r>
      <w:r>
        <w:fldChar w:fldCharType="end"/>
      </w:r>
    </w:p>
    <w:p w14:paraId="0F8B1260">
      <w:pPr>
        <w:spacing w:line="360" w:lineRule="auto"/>
        <w:ind w:firstLine="420"/>
      </w:pPr>
      <w:r>
        <w:rPr>
          <w:rFonts w:ascii="Times New Roman" w:hAnsi="Times New Roman" w:cs="Calibri"/>
          <w:szCs w:val="20"/>
          <w:lang w:bidi="ar"/>
        </w:rPr>
        <w:fldChar w:fldCharType="end"/>
      </w:r>
      <w:r>
        <w:rPr>
          <w:rFonts w:ascii="Times New Roman" w:hAnsi="Times New Roman" w:cs="Times New Roman"/>
          <w:lang w:bidi="ar"/>
        </w:rPr>
        <w:br w:type="page"/>
      </w:r>
    </w:p>
    <w:p w14:paraId="4C4535BA">
      <w:pPr>
        <w:pStyle w:val="2"/>
        <w:numPr>
          <w:ilvl w:val="0"/>
          <w:numId w:val="0"/>
        </w:numPr>
        <w:tabs>
          <w:tab w:val="left" w:pos="425"/>
        </w:tabs>
        <w:rPr>
          <w:rFonts w:ascii="思源宋体 CN" w:hAnsi="思源宋体 CN" w:eastAsia="思源宋体 CN" w:cstheme="minorEastAsia"/>
          <w:color w:val="000000" w:themeColor="text1"/>
          <w14:textFill>
            <w14:solidFill>
              <w14:schemeClr w14:val="tx1"/>
            </w14:solidFill>
          </w14:textFill>
        </w:rPr>
      </w:pPr>
      <w:bookmarkStart w:id="0" w:name="_Toc5080"/>
      <w:bookmarkStart w:id="1" w:name="_Toc33041684"/>
      <w:bookmarkStart w:id="2" w:name="_Toc59540562"/>
      <w:r>
        <w:rPr>
          <w:rFonts w:hint="eastAsia" w:ascii="思源宋体 CN" w:hAnsi="思源宋体 CN" w:eastAsia="思源宋体 CN" w:cstheme="minorEastAsia"/>
          <w:color w:val="000000" w:themeColor="text1"/>
          <w14:textFill>
            <w14:solidFill>
              <w14:schemeClr w14:val="tx1"/>
            </w14:solidFill>
          </w14:textFill>
        </w:rPr>
        <w:t>一、系统前期准备</w:t>
      </w:r>
      <w:bookmarkEnd w:id="0"/>
      <w:bookmarkEnd w:id="1"/>
      <w:bookmarkEnd w:id="2"/>
    </w:p>
    <w:p w14:paraId="16905879">
      <w:pPr>
        <w:pStyle w:val="3"/>
        <w:tabs>
          <w:tab w:val="left" w:pos="567"/>
        </w:tabs>
        <w:rPr>
          <w:rFonts w:ascii="思源宋体 CN" w:hAnsi="思源宋体 CN" w:eastAsia="思源宋体 CN"/>
          <w:color w:val="000000" w:themeColor="text1"/>
          <w14:textFill>
            <w14:solidFill>
              <w14:schemeClr w14:val="tx1"/>
            </w14:solidFill>
          </w14:textFill>
        </w:rPr>
      </w:pPr>
      <w:bookmarkStart w:id="3" w:name="_Toc404765194"/>
      <w:bookmarkStart w:id="4" w:name="_Toc404764418"/>
      <w:bookmarkStart w:id="5" w:name="_Toc59540563"/>
      <w:bookmarkStart w:id="6" w:name="_Toc10079"/>
      <w:bookmarkStart w:id="7" w:name="_Toc346183639"/>
      <w:bookmarkStart w:id="8" w:name="_Toc404243499"/>
      <w:bookmarkStart w:id="9" w:name="_Toc33041685"/>
      <w:bookmarkStart w:id="10" w:name="_Toc346701621"/>
      <w:r>
        <w:rPr>
          <w:rFonts w:ascii="思源宋体 CN" w:hAnsi="思源宋体 CN" w:eastAsia="思源宋体 CN"/>
          <w:color w:val="000000" w:themeColor="text1"/>
          <w14:textFill>
            <w14:solidFill>
              <w14:schemeClr w14:val="tx1"/>
            </w14:solidFill>
          </w14:textFill>
        </w:rPr>
        <w:t>浏览器配置</w:t>
      </w:r>
      <w:bookmarkEnd w:id="3"/>
      <w:bookmarkEnd w:id="4"/>
      <w:bookmarkEnd w:id="5"/>
      <w:bookmarkEnd w:id="6"/>
      <w:bookmarkEnd w:id="7"/>
      <w:bookmarkEnd w:id="8"/>
      <w:bookmarkEnd w:id="9"/>
      <w:bookmarkEnd w:id="10"/>
    </w:p>
    <w:p w14:paraId="31447D83">
      <w:pPr>
        <w:pStyle w:val="4"/>
        <w:rPr>
          <w:rFonts w:ascii="思源宋体 CN" w:hAnsi="思源宋体 CN" w:eastAsia="思源宋体 CN"/>
          <w:color w:val="000000" w:themeColor="text1"/>
          <w14:textFill>
            <w14:solidFill>
              <w14:schemeClr w14:val="tx1"/>
            </w14:solidFill>
          </w14:textFill>
        </w:rPr>
      </w:pPr>
      <w:bookmarkStart w:id="11" w:name="_Toc346701622"/>
      <w:bookmarkStart w:id="12" w:name="_Toc404764419"/>
      <w:bookmarkStart w:id="13" w:name="_Toc7460"/>
      <w:bookmarkStart w:id="14" w:name="_Toc404765195"/>
      <w:bookmarkStart w:id="15" w:name="_Toc404243500"/>
      <w:bookmarkStart w:id="16" w:name="_Toc346183640"/>
      <w:bookmarkStart w:id="17" w:name="_Toc59540564"/>
      <w:bookmarkStart w:id="18" w:name="_Toc33041686"/>
      <w:r>
        <w:rPr>
          <w:rFonts w:ascii="思源宋体 CN" w:hAnsi="思源宋体 CN" w:eastAsia="思源宋体 CN"/>
          <w:color w:val="000000" w:themeColor="text1"/>
          <w14:textFill>
            <w14:solidFill>
              <w14:schemeClr w14:val="tx1"/>
            </w14:solidFill>
          </w14:textFill>
        </w:rPr>
        <w:t>Internet选项</w:t>
      </w:r>
      <w:bookmarkEnd w:id="11"/>
      <w:bookmarkEnd w:id="12"/>
      <w:bookmarkEnd w:id="13"/>
      <w:bookmarkEnd w:id="14"/>
      <w:bookmarkEnd w:id="15"/>
      <w:bookmarkEnd w:id="16"/>
      <w:bookmarkEnd w:id="17"/>
      <w:bookmarkEnd w:id="18"/>
    </w:p>
    <w:p w14:paraId="23950D24">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为了让系统插件能够正常工作，请按照以下步骤进行浏览器的配置。</w:t>
      </w:r>
    </w:p>
    <w:p w14:paraId="09E31E4A">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1、打开浏览器，在</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工具</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菜单→</w:t>
      </w:r>
      <w:r>
        <w:rPr>
          <w:rFonts w:hint="eastAsia" w:ascii="思源宋体 CN" w:hAnsi="思源宋体 CN" w:eastAsia="思源宋体 CN"/>
          <w:color w:val="000000" w:themeColor="text1"/>
          <w14:textFill>
            <w14:solidFill>
              <w14:schemeClr w14:val="tx1"/>
            </w14:solidFill>
          </w14:textFill>
        </w:rPr>
        <w:t>“I</w:t>
      </w:r>
      <w:r>
        <w:rPr>
          <w:rFonts w:ascii="思源宋体 CN" w:hAnsi="思源宋体 CN" w:eastAsia="思源宋体 CN"/>
          <w:color w:val="000000" w:themeColor="text1"/>
          <w14:textFill>
            <w14:solidFill>
              <w14:schemeClr w14:val="tx1"/>
            </w14:solidFill>
          </w14:textFill>
        </w:rPr>
        <w:t>nternet选项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，如下图：</w:t>
      </w:r>
    </w:p>
    <w:p w14:paraId="6399D064">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62350" cy="3152775"/>
            <wp:effectExtent l="0" t="0" r="6350" b="9525"/>
            <wp:docPr id="6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8"/>
                    <pic:cNvPicPr>
                      <a:picLocks noChangeAspect="1"/>
                    </pic:cNvPicPr>
                  </pic:nvPicPr>
                  <pic:blipFill>
                    <a:blip r:embed="rId7" cstate="print"/>
                    <a:stretch>
                      <a:fillRect/>
                    </a:stretch>
                  </pic:blipFill>
                  <pic:spPr>
                    <a:xfrm>
                      <a:off x="0" y="0"/>
                      <a:ext cx="3562350" cy="3152775"/>
                    </a:xfrm>
                    <a:prstGeom prst="rect">
                      <a:avLst/>
                    </a:prstGeom>
                    <a:noFill/>
                    <a:ln w="9525">
                      <a:noFill/>
                    </a:ln>
                  </pic:spPr>
                </pic:pic>
              </a:graphicData>
            </a:graphic>
          </wp:inline>
        </w:drawing>
      </w:r>
    </w:p>
    <w:p w14:paraId="74E64228">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2、弹出对话框之后，请选择</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安全</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选项卡，具体的界面，如下图：</w:t>
      </w:r>
    </w:p>
    <w:p w14:paraId="71AC384F">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2914650" cy="3476625"/>
            <wp:effectExtent l="0" t="0" r="6350" b="3175"/>
            <wp:docPr id="4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9"/>
                    <pic:cNvPicPr>
                      <a:picLocks noChangeAspect="1"/>
                    </pic:cNvPicPr>
                  </pic:nvPicPr>
                  <pic:blipFill>
                    <a:blip r:embed="rId8" cstate="print"/>
                    <a:stretch>
                      <a:fillRect/>
                    </a:stretch>
                  </pic:blipFill>
                  <pic:spPr>
                    <a:xfrm>
                      <a:off x="0" y="0"/>
                      <a:ext cx="2914650" cy="3476625"/>
                    </a:xfrm>
                    <a:prstGeom prst="rect">
                      <a:avLst/>
                    </a:prstGeom>
                    <a:noFill/>
                    <a:ln w="9525">
                      <a:noFill/>
                    </a:ln>
                  </pic:spPr>
                </pic:pic>
              </a:graphicData>
            </a:graphic>
          </wp:inline>
        </w:drawing>
      </w:r>
    </w:p>
    <w:p w14:paraId="1D6D4734">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3、点击绿色的</w:t>
      </w:r>
      <w:r>
        <w:rPr>
          <w:rFonts w:hint="eastAsia" w:ascii="思源宋体 CN" w:hAnsi="思源宋体 CN" w:eastAsia="思源宋体 CN"/>
          <w:color w:val="000000" w:themeColor="text1"/>
          <w14:textFill>
            <w14:solidFill>
              <w14:schemeClr w14:val="tx1"/>
            </w14:solidFill>
          </w14:textFill>
        </w:rPr>
        <w:t>“可信</w:t>
      </w:r>
      <w:r>
        <w:rPr>
          <w:rFonts w:ascii="思源宋体 CN" w:hAnsi="思源宋体 CN" w:eastAsia="思源宋体 CN"/>
          <w:color w:val="000000" w:themeColor="text1"/>
          <w14:textFill>
            <w14:solidFill>
              <w14:schemeClr w14:val="tx1"/>
            </w14:solidFill>
          </w14:textFill>
        </w:rPr>
        <w:t>站点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的图片，如下图：</w:t>
      </w:r>
    </w:p>
    <w:p w14:paraId="7676DF8C">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648075" cy="3895725"/>
            <wp:effectExtent l="0" t="0" r="9525" b="3175"/>
            <wp:docPr id="4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0"/>
                    <pic:cNvPicPr>
                      <a:picLocks noChangeAspect="1"/>
                    </pic:cNvPicPr>
                  </pic:nvPicPr>
                  <pic:blipFill>
                    <a:blip r:embed="rId9" cstate="print"/>
                    <a:stretch>
                      <a:fillRect/>
                    </a:stretch>
                  </pic:blipFill>
                  <pic:spPr>
                    <a:xfrm>
                      <a:off x="0" y="0"/>
                      <a:ext cx="3648075" cy="3895725"/>
                    </a:xfrm>
                    <a:prstGeom prst="rect">
                      <a:avLst/>
                    </a:prstGeom>
                    <a:noFill/>
                    <a:ln w="9525">
                      <a:noFill/>
                    </a:ln>
                  </pic:spPr>
                </pic:pic>
              </a:graphicData>
            </a:graphic>
          </wp:inline>
        </w:drawing>
      </w:r>
    </w:p>
    <w:p w14:paraId="580CB16A">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4、点击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站点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按钮，出现如下对话框，如下图：</w:t>
      </w:r>
    </w:p>
    <w:p w14:paraId="2E259D2A">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rPr>
        <w:drawing>
          <wp:inline distT="0" distB="0" distL="0" distR="0">
            <wp:extent cx="4602480" cy="4267200"/>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cstate="print"/>
                    <a:stretch>
                      <a:fillRect/>
                    </a:stretch>
                  </pic:blipFill>
                  <pic:spPr>
                    <a:xfrm>
                      <a:off x="0" y="0"/>
                      <a:ext cx="4602879" cy="4267570"/>
                    </a:xfrm>
                    <a:prstGeom prst="rect">
                      <a:avLst/>
                    </a:prstGeom>
                  </pic:spPr>
                </pic:pic>
              </a:graphicData>
            </a:graphic>
          </wp:inline>
        </w:drawing>
      </w:r>
    </w:p>
    <w:p w14:paraId="1C72A636">
      <w:pPr>
        <w:ind w:firstLine="420" w:firstLineChars="200"/>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添加</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按钮完成添加，再按</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关闭</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按钮退出</w:t>
      </w:r>
      <w:r>
        <w:rPr>
          <w:rFonts w:ascii="思源宋体 CN" w:hAnsi="思源宋体 CN" w:eastAsia="思源宋体 CN"/>
          <w:color w:val="000000" w:themeColor="text1"/>
          <w:spacing w:val="4"/>
          <w14:textFill>
            <w14:solidFill>
              <w14:schemeClr w14:val="tx1"/>
            </w14:solidFill>
          </w14:textFill>
        </w:rPr>
        <w:t>。</w:t>
      </w:r>
    </w:p>
    <w:p w14:paraId="58E4180D">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5、设置自定义安全级别，开放Activex的访问权限，如下图：</w:t>
      </w:r>
    </w:p>
    <w:p w14:paraId="35FDB21D">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33775" cy="4152900"/>
            <wp:effectExtent l="0" t="0" r="9525" b="0"/>
            <wp:docPr id="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2"/>
                    <pic:cNvPicPr>
                      <a:picLocks noChangeAspect="1"/>
                    </pic:cNvPicPr>
                  </pic:nvPicPr>
                  <pic:blipFill>
                    <a:blip r:embed="rId11" cstate="print"/>
                    <a:stretch>
                      <a:fillRect/>
                    </a:stretch>
                  </pic:blipFill>
                  <pic:spPr>
                    <a:xfrm>
                      <a:off x="0" y="0"/>
                      <a:ext cx="3533775" cy="4152900"/>
                    </a:xfrm>
                    <a:prstGeom prst="rect">
                      <a:avLst/>
                    </a:prstGeom>
                    <a:noFill/>
                    <a:ln w="9525">
                      <a:noFill/>
                    </a:ln>
                  </pic:spPr>
                </pic:pic>
              </a:graphicData>
            </a:graphic>
          </wp:inline>
        </w:drawing>
      </w:r>
    </w:p>
    <w:p w14:paraId="13AE9665">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会出现一个窗口，把其中的Activex控件和插件的设置全部改为启用，如下图：</w:t>
      </w:r>
    </w:p>
    <w:p w14:paraId="7AF7B826">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drawing>
          <wp:inline distT="0" distB="0" distL="114300" distR="114300">
            <wp:extent cx="3486150" cy="3676650"/>
            <wp:effectExtent l="0" t="0" r="6350" b="6350"/>
            <wp:docPr id="1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3"/>
                    <pic:cNvPicPr>
                      <a:picLocks noChangeAspect="1"/>
                    </pic:cNvPicPr>
                  </pic:nvPicPr>
                  <pic:blipFill>
                    <a:blip r:embed="rId12" cstate="print"/>
                    <a:stretch>
                      <a:fillRect/>
                    </a:stretch>
                  </pic:blipFill>
                  <pic:spPr>
                    <a:xfrm>
                      <a:off x="0" y="0"/>
                      <a:ext cx="3486150" cy="3676650"/>
                    </a:xfrm>
                    <a:prstGeom prst="rect">
                      <a:avLst/>
                    </a:prstGeom>
                    <a:noFill/>
                    <a:ln w="9525">
                      <a:noFill/>
                    </a:ln>
                  </pic:spPr>
                </pic:pic>
              </a:graphicData>
            </a:graphic>
          </wp:inline>
        </w:drawing>
      </w:r>
    </w:p>
    <w:p w14:paraId="4F9717C9">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文件下载设置，开放文件下载的权限：设置为启用，如下图：</w:t>
      </w:r>
    </w:p>
    <w:p w14:paraId="67148E8A">
      <w:pPr>
        <w:ind w:firstLine="420"/>
        <w:jc w:val="center"/>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24250" cy="3705225"/>
            <wp:effectExtent l="0" t="0" r="6350" b="3175"/>
            <wp:docPr id="5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4"/>
                    <pic:cNvPicPr>
                      <a:picLocks noChangeAspect="1"/>
                    </pic:cNvPicPr>
                  </pic:nvPicPr>
                  <pic:blipFill>
                    <a:blip r:embed="rId13" cstate="print"/>
                    <a:stretch>
                      <a:fillRect/>
                    </a:stretch>
                  </pic:blipFill>
                  <pic:spPr>
                    <a:xfrm>
                      <a:off x="0" y="0"/>
                      <a:ext cx="3524250" cy="3705225"/>
                    </a:xfrm>
                    <a:prstGeom prst="rect">
                      <a:avLst/>
                    </a:prstGeom>
                    <a:noFill/>
                    <a:ln w="9525">
                      <a:noFill/>
                    </a:ln>
                  </pic:spPr>
                </pic:pic>
              </a:graphicData>
            </a:graphic>
          </wp:inline>
        </w:drawing>
      </w:r>
    </w:p>
    <w:p w14:paraId="6DCFDEBA">
      <w:pPr>
        <w:pStyle w:val="4"/>
        <w:rPr>
          <w:rFonts w:ascii="思源宋体 CN" w:hAnsi="思源宋体 CN" w:eastAsia="思源宋体 CN"/>
          <w:color w:val="000000" w:themeColor="text1"/>
          <w14:textFill>
            <w14:solidFill>
              <w14:schemeClr w14:val="tx1"/>
            </w14:solidFill>
          </w14:textFill>
        </w:rPr>
      </w:pPr>
      <w:bookmarkStart w:id="19" w:name="_Toc59540565"/>
      <w:bookmarkStart w:id="20" w:name="_Toc346701623"/>
      <w:bookmarkStart w:id="21" w:name="_Toc404765196"/>
      <w:bookmarkStart w:id="22" w:name="_Toc24884"/>
      <w:bookmarkStart w:id="23" w:name="_Toc33041687"/>
      <w:bookmarkStart w:id="24" w:name="_Toc346183641"/>
      <w:bookmarkStart w:id="25" w:name="_Toc404764420"/>
      <w:bookmarkStart w:id="26" w:name="_Toc404243501"/>
      <w:r>
        <w:rPr>
          <w:rFonts w:ascii="思源宋体 CN" w:hAnsi="思源宋体 CN" w:eastAsia="思源宋体 CN"/>
          <w:color w:val="000000" w:themeColor="text1"/>
          <w14:textFill>
            <w14:solidFill>
              <w14:schemeClr w14:val="tx1"/>
            </w14:solidFill>
          </w14:textFill>
        </w:rPr>
        <w:t>关闭拦截工具</w:t>
      </w:r>
      <w:bookmarkEnd w:id="19"/>
      <w:bookmarkEnd w:id="20"/>
      <w:bookmarkEnd w:id="21"/>
      <w:bookmarkEnd w:id="22"/>
      <w:bookmarkEnd w:id="23"/>
      <w:bookmarkEnd w:id="24"/>
      <w:bookmarkEnd w:id="25"/>
      <w:bookmarkEnd w:id="26"/>
    </w:p>
    <w:p w14:paraId="2C497456">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上述操作完成后，如果系统中某些功能仍不能使用，请将拦截工具关闭再试用。比如在windows工具栏中关闭弹出窗口阻止程序的操作，如下图：</w:t>
      </w:r>
    </w:p>
    <w:p w14:paraId="7D235489">
      <w:pPr>
        <w:pStyle w:val="29"/>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095875" cy="2324100"/>
            <wp:effectExtent l="0" t="0" r="9525" b="0"/>
            <wp:docPr id="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5"/>
                    <pic:cNvPicPr>
                      <a:picLocks noChangeAspect="1"/>
                    </pic:cNvPicPr>
                  </pic:nvPicPr>
                  <pic:blipFill>
                    <a:blip r:embed="rId14" cstate="print"/>
                    <a:stretch>
                      <a:fillRect/>
                    </a:stretch>
                  </pic:blipFill>
                  <pic:spPr>
                    <a:xfrm>
                      <a:off x="0" y="0"/>
                      <a:ext cx="5095875" cy="2324100"/>
                    </a:xfrm>
                    <a:prstGeom prst="rect">
                      <a:avLst/>
                    </a:prstGeom>
                    <a:noFill/>
                    <a:ln w="9525">
                      <a:noFill/>
                    </a:ln>
                  </pic:spPr>
                </pic:pic>
              </a:graphicData>
            </a:graphic>
          </wp:inline>
        </w:drawing>
      </w:r>
    </w:p>
    <w:p w14:paraId="5CE53F9F">
      <w:pPr>
        <w:pStyle w:val="4"/>
        <w:tabs>
          <w:tab w:val="left" w:pos="567"/>
        </w:tabs>
        <w:rPr>
          <w:rFonts w:ascii="思源宋体 CN" w:hAnsi="思源宋体 CN" w:eastAsia="思源宋体 CN"/>
        </w:rPr>
      </w:pPr>
      <w:bookmarkStart w:id="27" w:name="_Toc33041688"/>
      <w:bookmarkStart w:id="28" w:name="_Toc16790"/>
      <w:bookmarkStart w:id="29" w:name="_Toc26360592"/>
      <w:bookmarkStart w:id="30" w:name="_Toc59540566"/>
      <w:r>
        <w:rPr>
          <w:rFonts w:hint="eastAsia" w:ascii="思源宋体 CN" w:hAnsi="思源宋体 CN" w:eastAsia="思源宋体 CN"/>
        </w:rPr>
        <w:t>兼容性视图设置</w:t>
      </w:r>
      <w:bookmarkEnd w:id="27"/>
      <w:bookmarkEnd w:id="28"/>
      <w:bookmarkEnd w:id="29"/>
      <w:bookmarkEnd w:id="30"/>
    </w:p>
    <w:p w14:paraId="48435827">
      <w:pPr>
        <w:ind w:firstLine="420" w:firstLineChars="200"/>
        <w:rPr>
          <w:rFonts w:ascii="思源宋体 CN" w:hAnsi="思源宋体 CN" w:eastAsia="思源宋体 CN"/>
          <w:color w:val="000000" w:themeColor="text1"/>
          <w14:textFill>
            <w14:solidFill>
              <w14:schemeClr w14:val="tx1"/>
            </w14:solidFill>
          </w14:textFill>
        </w:rPr>
      </w:pPr>
      <w:r>
        <w:rPr>
          <w:rFonts w:hint="eastAsia" w:ascii="思源宋体 CN" w:hAnsi="思源宋体 CN" w:eastAsia="思源宋体 CN"/>
        </w:rPr>
        <w:t>打开“工具”菜单</w:t>
      </w:r>
      <w:r>
        <w:rPr>
          <w:rFonts w:ascii="思源宋体 CN" w:hAnsi="思源宋体 CN" w:eastAsia="思源宋体 CN"/>
        </w:rPr>
        <w:sym w:font="Wingdings" w:char="F0E0"/>
      </w:r>
      <w:r>
        <w:rPr>
          <w:rFonts w:hint="eastAsia" w:ascii="思源宋体 CN" w:hAnsi="思源宋体 CN" w:eastAsia="思源宋体 CN"/>
        </w:rPr>
        <w:t>“兼容性视图设置”，</w:t>
      </w:r>
      <w:r>
        <w:rPr>
          <w:rFonts w:ascii="思源宋体 CN" w:hAnsi="思源宋体 CN" w:eastAsia="思源宋体 CN"/>
          <w:color w:val="000000" w:themeColor="text1"/>
          <w14:textFill>
            <w14:solidFill>
              <w14:schemeClr w14:val="tx1"/>
            </w14:solidFill>
          </w14:textFill>
        </w:rPr>
        <w:t>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添加</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按钮完成添加，再按</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关闭</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按钮退出</w:t>
      </w:r>
      <w:r>
        <w:rPr>
          <w:rFonts w:hint="eastAsia" w:ascii="思源宋体 CN" w:hAnsi="思源宋体 CN" w:eastAsia="思源宋体 CN"/>
          <w:color w:val="000000" w:themeColor="text1"/>
          <w14:textFill>
            <w14:solidFill>
              <w14:schemeClr w14:val="tx1"/>
            </w14:solidFill>
          </w14:textFill>
        </w:rPr>
        <w:t>。</w:t>
      </w:r>
    </w:p>
    <w:p w14:paraId="430CB6AF">
      <w:pPr>
        <w:ind w:firstLine="420"/>
        <w:jc w:val="center"/>
        <w:rPr>
          <w:rFonts w:asciiTheme="minorEastAsia" w:hAnsiTheme="minorEastAsia" w:eastAsiaTheme="minorEastAsia"/>
          <w:color w:val="000000" w:themeColor="text1"/>
          <w14:textFill>
            <w14:solidFill>
              <w14:schemeClr w14:val="tx1"/>
            </w14:solidFill>
          </w14:textFill>
        </w:rPr>
      </w:pPr>
      <w:r>
        <w:drawing>
          <wp:inline distT="0" distB="0" distL="114300" distR="114300">
            <wp:extent cx="3022600" cy="3111500"/>
            <wp:effectExtent l="0" t="0" r="0"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5" cstate="print"/>
                    <a:stretch>
                      <a:fillRect/>
                    </a:stretch>
                  </pic:blipFill>
                  <pic:spPr>
                    <a:xfrm>
                      <a:off x="0" y="0"/>
                      <a:ext cx="3022600" cy="3111500"/>
                    </a:xfrm>
                    <a:prstGeom prst="rect">
                      <a:avLst/>
                    </a:prstGeom>
                    <a:noFill/>
                    <a:ln>
                      <a:noFill/>
                    </a:ln>
                  </pic:spPr>
                </pic:pic>
              </a:graphicData>
            </a:graphic>
          </wp:inline>
        </w:drawing>
      </w:r>
    </w:p>
    <w:p w14:paraId="727034F9">
      <w:pPr>
        <w:ind w:firstLine="420"/>
      </w:pPr>
    </w:p>
    <w:p w14:paraId="1C3614E2">
      <w:pPr>
        <w:ind w:firstLine="420"/>
        <w:jc w:val="center"/>
      </w:pPr>
      <w:r>
        <w:drawing>
          <wp:inline distT="0" distB="0" distL="114300" distR="114300">
            <wp:extent cx="4413250" cy="5340350"/>
            <wp:effectExtent l="0" t="0" r="6350" b="635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6" cstate="print"/>
                    <a:stretch>
                      <a:fillRect/>
                    </a:stretch>
                  </pic:blipFill>
                  <pic:spPr>
                    <a:xfrm>
                      <a:off x="0" y="0"/>
                      <a:ext cx="4413250" cy="5340350"/>
                    </a:xfrm>
                    <a:prstGeom prst="rect">
                      <a:avLst/>
                    </a:prstGeom>
                    <a:noFill/>
                    <a:ln>
                      <a:noFill/>
                    </a:ln>
                  </pic:spPr>
                </pic:pic>
              </a:graphicData>
            </a:graphic>
          </wp:inline>
        </w:drawing>
      </w:r>
    </w:p>
    <w:p w14:paraId="612B3161">
      <w:pPr>
        <w:pStyle w:val="29"/>
        <w:ind w:firstLine="0" w:firstLineChars="0"/>
        <w:jc w:val="center"/>
      </w:pPr>
    </w:p>
    <w:p w14:paraId="41D3AB9E">
      <w:pPr>
        <w:pStyle w:val="2"/>
        <w:rPr>
          <w:rFonts w:ascii="思源宋体 CN" w:hAnsi="思源宋体 CN" w:eastAsia="思源宋体 CN"/>
        </w:rPr>
      </w:pPr>
      <w:bookmarkStart w:id="31" w:name="_Toc59540567"/>
      <w:r>
        <w:rPr>
          <w:rFonts w:hint="eastAsia" w:ascii="思源宋体 CN" w:hAnsi="思源宋体 CN" w:eastAsia="思源宋体 CN" w:cs="宋体"/>
        </w:rPr>
        <w:t>招标项目</w:t>
      </w:r>
      <w:bookmarkEnd w:id="31"/>
    </w:p>
    <w:p w14:paraId="7D7D4AF2">
      <w:pPr>
        <w:pStyle w:val="3"/>
        <w:rPr>
          <w:rFonts w:ascii="思源宋体 CN" w:hAnsi="思源宋体 CN" w:eastAsia="思源宋体 CN"/>
        </w:rPr>
      </w:pPr>
      <w:bookmarkStart w:id="32" w:name="_Toc59540568"/>
      <w:r>
        <w:rPr>
          <w:rFonts w:hint="eastAsia" w:ascii="思源宋体 CN" w:hAnsi="思源宋体 CN" w:eastAsia="思源宋体 CN"/>
        </w:rPr>
        <w:t>登录</w:t>
      </w:r>
      <w:bookmarkEnd w:id="32"/>
    </w:p>
    <w:p w14:paraId="4EB9A216">
      <w:pPr>
        <w:ind w:firstLine="420" w:firstLineChars="20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、招标代理：登录新点电子交易平台</w:t>
      </w:r>
      <w:r>
        <w:rPr>
          <w:rFonts w:hint="eastAsia" w:ascii="思源宋体 CN" w:hAnsi="思源宋体 CN" w:eastAsia="思源宋体 CN" w:cs="宋体"/>
          <w:lang w:val="en-US" w:eastAsia="zh-CN" w:bidi="ar"/>
        </w:rPr>
        <w:t>会员</w:t>
      </w:r>
      <w:r>
        <w:rPr>
          <w:rFonts w:hint="eastAsia" w:ascii="思源宋体 CN" w:hAnsi="思源宋体 CN" w:eastAsia="思源宋体 CN" w:cs="宋体"/>
          <w:lang w:bidi="ar"/>
        </w:rPr>
        <w:t>端。如下图：</w:t>
      </w:r>
    </w:p>
    <w:p w14:paraId="08CE26E3">
      <w:pPr>
        <w:ind w:firstLine="420"/>
        <w:rPr>
          <w:rFonts w:ascii="思源宋体 CN" w:hAnsi="思源宋体 CN" w:eastAsia="思源宋体 CN"/>
        </w:rPr>
      </w:pPr>
      <w:r>
        <w:drawing>
          <wp:inline distT="0" distB="0" distL="114300" distR="114300">
            <wp:extent cx="5266690" cy="2479675"/>
            <wp:effectExtent l="0" t="0" r="6350" b="444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7"/>
                    <a:stretch>
                      <a:fillRect/>
                    </a:stretch>
                  </pic:blipFill>
                  <pic:spPr>
                    <a:xfrm>
                      <a:off x="0" y="0"/>
                      <a:ext cx="5266690" cy="2479675"/>
                    </a:xfrm>
                    <a:prstGeom prst="rect">
                      <a:avLst/>
                    </a:prstGeom>
                    <a:noFill/>
                    <a:ln>
                      <a:noFill/>
                    </a:ln>
                  </pic:spPr>
                </pic:pic>
              </a:graphicData>
            </a:graphic>
          </wp:inline>
        </w:drawing>
      </w:r>
    </w:p>
    <w:p w14:paraId="16629070">
      <w:pPr>
        <w:ind w:firstLine="420" w:firstLineChars="200"/>
        <w:rPr>
          <w:rFonts w:ascii="思源宋体 CN" w:hAnsi="思源宋体 CN" w:eastAsia="思源宋体 CN"/>
        </w:rPr>
      </w:pPr>
      <w:r>
        <w:rPr>
          <w:rFonts w:hint="eastAsia" w:ascii="思源宋体 CN" w:hAnsi="思源宋体 CN" w:eastAsia="思源宋体 CN"/>
        </w:rPr>
        <w:t>2、已办理CA锁的用户，可插入CA锁，切换至CA锁登录，</w:t>
      </w:r>
      <w:r>
        <w:rPr>
          <w:rFonts w:hint="eastAsia" w:ascii="思源宋体 CN" w:hAnsi="思源宋体 CN" w:eastAsia="思源宋体 CN"/>
          <w:lang w:val="en-US" w:eastAsia="zh-CN"/>
        </w:rPr>
        <w:t>选择CA类型，</w:t>
      </w:r>
      <w:r>
        <w:rPr>
          <w:rFonts w:hint="eastAsia" w:ascii="思源宋体 CN" w:hAnsi="思源宋体 CN" w:eastAsia="思源宋体 CN"/>
        </w:rPr>
        <w:t>输入密码，进入系统，如下图：</w:t>
      </w:r>
    </w:p>
    <w:p w14:paraId="34082D8F">
      <w:pPr>
        <w:ind w:firstLine="420"/>
      </w:pPr>
      <w:r>
        <w:drawing>
          <wp:inline distT="0" distB="0" distL="114300" distR="114300">
            <wp:extent cx="5266690" cy="2479675"/>
            <wp:effectExtent l="0" t="0" r="6350" b="444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8"/>
                    <a:stretch>
                      <a:fillRect/>
                    </a:stretch>
                  </pic:blipFill>
                  <pic:spPr>
                    <a:xfrm>
                      <a:off x="0" y="0"/>
                      <a:ext cx="5266690" cy="2479675"/>
                    </a:xfrm>
                    <a:prstGeom prst="rect">
                      <a:avLst/>
                    </a:prstGeom>
                    <a:noFill/>
                    <a:ln>
                      <a:noFill/>
                    </a:ln>
                  </pic:spPr>
                </pic:pic>
              </a:graphicData>
            </a:graphic>
          </wp:inline>
        </w:drawing>
      </w:r>
    </w:p>
    <w:p w14:paraId="744727C1">
      <w:pPr>
        <w:keepNext w:val="0"/>
        <w:keepLines w:val="0"/>
        <w:pageBreakBefore w:val="0"/>
        <w:widowControl/>
        <w:numPr>
          <w:ilvl w:val="0"/>
          <w:numId w:val="2"/>
        </w:numPr>
        <w:kinsoku/>
        <w:wordWrap/>
        <w:overflowPunct/>
        <w:topLinePunct w:val="0"/>
        <w:autoSpaceDE/>
        <w:autoSpaceDN/>
        <w:bidi w:val="0"/>
        <w:adjustRightInd/>
        <w:snapToGrid/>
        <w:spacing w:line="360" w:lineRule="auto"/>
        <w:ind w:firstLine="420" w:firstLineChars="200"/>
        <w:textAlignment w:val="auto"/>
        <w:rPr>
          <w:rFonts w:hint="default" w:ascii="思源宋体 CN" w:hAnsi="思源宋体 CN" w:eastAsia="思源宋体 CN"/>
          <w:lang w:val="en-US" w:eastAsia="zh-CN"/>
        </w:rPr>
      </w:pPr>
      <w:r>
        <w:rPr>
          <w:rFonts w:hint="eastAsia" w:ascii="思源宋体 CN" w:hAnsi="思源宋体 CN" w:eastAsia="思源宋体 CN"/>
        </w:rPr>
        <w:t>已办理</w:t>
      </w:r>
      <w:r>
        <w:rPr>
          <w:rFonts w:hint="eastAsia" w:ascii="思源宋体 CN" w:hAnsi="思源宋体 CN" w:eastAsia="思源宋体 CN"/>
          <w:lang w:val="en-US" w:eastAsia="zh-CN"/>
        </w:rPr>
        <w:t>标证通</w:t>
      </w:r>
      <w:r>
        <w:rPr>
          <w:rFonts w:hint="eastAsia" w:ascii="思源宋体 CN" w:hAnsi="思源宋体 CN" w:eastAsia="思源宋体 CN"/>
        </w:rPr>
        <w:t>的用户</w:t>
      </w:r>
      <w:r>
        <w:rPr>
          <w:rFonts w:hint="eastAsia" w:ascii="思源宋体 CN" w:hAnsi="思源宋体 CN" w:eastAsia="思源宋体 CN"/>
          <w:lang w:eastAsia="zh-CN"/>
        </w:rPr>
        <w:t>，</w:t>
      </w:r>
      <w:r>
        <w:rPr>
          <w:rFonts w:hint="eastAsia" w:ascii="思源宋体 CN" w:hAnsi="思源宋体 CN" w:eastAsia="思源宋体 CN"/>
          <w:lang w:val="en-US" w:eastAsia="zh-CN"/>
        </w:rPr>
        <w:t>选择扫码登录，打开手机标证通，扫码登录系统，如下图：</w:t>
      </w:r>
    </w:p>
    <w:p w14:paraId="63DD9DC5">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思源宋体 CN" w:hAnsi="思源宋体 CN" w:eastAsia="思源宋体 CN"/>
          <w:lang w:val="en-US" w:eastAsia="zh-CN"/>
        </w:rPr>
      </w:pPr>
      <w:r>
        <w:drawing>
          <wp:inline distT="0" distB="0" distL="114300" distR="114300">
            <wp:extent cx="5266690" cy="2479675"/>
            <wp:effectExtent l="0" t="0" r="6350" b="444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9"/>
                    <a:stretch>
                      <a:fillRect/>
                    </a:stretch>
                  </pic:blipFill>
                  <pic:spPr>
                    <a:xfrm>
                      <a:off x="0" y="0"/>
                      <a:ext cx="5266690" cy="2479675"/>
                    </a:xfrm>
                    <a:prstGeom prst="rect">
                      <a:avLst/>
                    </a:prstGeom>
                    <a:noFill/>
                    <a:ln>
                      <a:noFill/>
                    </a:ln>
                  </pic:spPr>
                </pic:pic>
              </a:graphicData>
            </a:graphic>
          </wp:inline>
        </w:drawing>
      </w:r>
    </w:p>
    <w:p w14:paraId="338F5D04">
      <w:pPr>
        <w:ind w:firstLine="420" w:firstLineChars="200"/>
        <w:rPr>
          <w:rFonts w:ascii="思源宋体 CN" w:hAnsi="思源宋体 CN" w:eastAsia="思源宋体 CN"/>
        </w:rPr>
      </w:pPr>
      <w:r>
        <w:rPr>
          <w:rFonts w:hint="eastAsia" w:ascii="思源宋体 CN" w:hAnsi="思源宋体 CN" w:eastAsia="思源宋体 CN"/>
          <w:lang w:val="en-US" w:eastAsia="zh-CN"/>
        </w:rPr>
        <w:t>4</w:t>
      </w:r>
      <w:r>
        <w:rPr>
          <w:rFonts w:hint="eastAsia" w:ascii="思源宋体 CN" w:hAnsi="思源宋体 CN" w:eastAsia="思源宋体 CN"/>
        </w:rPr>
        <w:t>、登录系统，</w:t>
      </w:r>
      <w:r>
        <w:rPr>
          <w:rFonts w:hint="eastAsia" w:ascii="思源宋体 CN" w:hAnsi="思源宋体 CN" w:eastAsia="思源宋体 CN"/>
          <w:lang w:val="en-US" w:eastAsia="zh-CN"/>
        </w:rPr>
        <w:t>选择需要登录的专区。进入专区后，</w:t>
      </w:r>
      <w:r>
        <w:rPr>
          <w:rFonts w:hint="eastAsia" w:ascii="思源宋体 CN" w:hAnsi="思源宋体 CN" w:eastAsia="思源宋体 CN"/>
        </w:rPr>
        <w:t>首页面如下图：</w:t>
      </w:r>
    </w:p>
    <w:p w14:paraId="5FE76276">
      <w:pPr>
        <w:ind w:firstLine="420"/>
      </w:pPr>
      <w:r>
        <w:drawing>
          <wp:inline distT="0" distB="0" distL="114300" distR="114300">
            <wp:extent cx="5266690" cy="2479675"/>
            <wp:effectExtent l="0" t="0" r="6350" b="44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
                    <a:stretch>
                      <a:fillRect/>
                    </a:stretch>
                  </pic:blipFill>
                  <pic:spPr>
                    <a:xfrm>
                      <a:off x="0" y="0"/>
                      <a:ext cx="5266690" cy="2479675"/>
                    </a:xfrm>
                    <a:prstGeom prst="rect">
                      <a:avLst/>
                    </a:prstGeom>
                    <a:noFill/>
                    <a:ln>
                      <a:noFill/>
                    </a:ln>
                  </pic:spPr>
                </pic:pic>
              </a:graphicData>
            </a:graphic>
          </wp:inline>
        </w:drawing>
      </w:r>
    </w:p>
    <w:p w14:paraId="72A4B114">
      <w:pPr>
        <w:ind w:firstLine="420"/>
      </w:pPr>
    </w:p>
    <w:p w14:paraId="5C2B8EB5">
      <w:pPr>
        <w:pStyle w:val="3"/>
        <w:rPr>
          <w:rFonts w:ascii="思源宋体 CN" w:hAnsi="思源宋体 CN" w:eastAsia="思源宋体 CN"/>
        </w:rPr>
      </w:pPr>
      <w:bookmarkStart w:id="33" w:name="_Toc59540569"/>
      <w:r>
        <w:rPr>
          <w:rFonts w:hint="eastAsia" w:ascii="思源宋体 CN" w:hAnsi="思源宋体 CN" w:eastAsia="思源宋体 CN"/>
        </w:rPr>
        <w:t>招标方式</w:t>
      </w:r>
      <w:bookmarkEnd w:id="33"/>
    </w:p>
    <w:p w14:paraId="29CE2C09">
      <w:pPr>
        <w:pStyle w:val="4"/>
        <w:rPr>
          <w:rFonts w:ascii="思源宋体 CN" w:hAnsi="思源宋体 CN" w:eastAsia="思源宋体 CN"/>
        </w:rPr>
      </w:pPr>
      <w:bookmarkStart w:id="34" w:name="_Toc59540570"/>
      <w:r>
        <w:rPr>
          <w:rFonts w:hint="eastAsia" w:ascii="思源宋体 CN" w:hAnsi="思源宋体 CN" w:eastAsia="思源宋体 CN"/>
        </w:rPr>
        <w:t>项目注册</w:t>
      </w:r>
      <w:bookmarkEnd w:id="34"/>
    </w:p>
    <w:p w14:paraId="57F05AB1">
      <w:pPr>
        <w:ind w:firstLine="420" w:firstLineChars="20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项目为招标项目。</w:t>
      </w:r>
    </w:p>
    <w:p w14:paraId="23BD9A74">
      <w:pPr>
        <w:ind w:firstLine="420" w:firstLineChars="20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立项。</w:t>
      </w:r>
    </w:p>
    <w:p w14:paraId="32034311">
      <w:pPr>
        <w:ind w:firstLine="420" w:firstLineChars="200"/>
        <w:rPr>
          <w:rFonts w:ascii="思源宋体 CN" w:hAnsi="思源宋体 CN" w:eastAsia="思源宋体 CN"/>
          <w:b/>
        </w:rPr>
      </w:pPr>
      <w:r>
        <w:rPr>
          <w:rFonts w:hint="eastAsia" w:ascii="思源宋体 CN" w:hAnsi="思源宋体 CN" w:eastAsia="思源宋体 CN" w:cs="宋体"/>
          <w:b/>
          <w:lang w:bidi="ar"/>
        </w:rPr>
        <w:t>操作步骤：</w:t>
      </w:r>
    </w:p>
    <w:p w14:paraId="5BC29F9C">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w:t>
      </w:r>
      <w:r>
        <w:rPr>
          <w:rFonts w:hint="eastAsia" w:ascii="思源宋体 CN" w:hAnsi="思源宋体 CN" w:eastAsia="思源宋体 CN" w:cs="宋体"/>
          <w:lang w:bidi="ar"/>
        </w:rPr>
        <w:t>端主界面，点击“招标方式-项目注册”菜单，进入项目列表页面。如下图：</w:t>
      </w:r>
      <w:bookmarkStart w:id="35" w:name="_Toc261428517"/>
      <w:bookmarkStart w:id="36" w:name="_Toc225152731"/>
    </w:p>
    <w:p w14:paraId="3F6F959E">
      <w:pPr>
        <w:pStyle w:val="30"/>
        <w:ind w:firstLine="420"/>
        <w:rPr>
          <w:rFonts w:ascii="思源宋体 CN" w:hAnsi="思源宋体 CN" w:eastAsia="思源宋体 CN"/>
        </w:rPr>
      </w:pPr>
      <w:r>
        <w:drawing>
          <wp:inline distT="0" distB="0" distL="114300" distR="114300">
            <wp:extent cx="5266690" cy="2573020"/>
            <wp:effectExtent l="0" t="0" r="6350" b="254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21"/>
                    <a:stretch>
                      <a:fillRect/>
                    </a:stretch>
                  </pic:blipFill>
                  <pic:spPr>
                    <a:xfrm>
                      <a:off x="0" y="0"/>
                      <a:ext cx="5266690" cy="2573020"/>
                    </a:xfrm>
                    <a:prstGeom prst="rect">
                      <a:avLst/>
                    </a:prstGeom>
                    <a:noFill/>
                    <a:ln>
                      <a:noFill/>
                    </a:ln>
                  </pic:spPr>
                </pic:pic>
              </a:graphicData>
            </a:graphic>
          </wp:inline>
        </w:drawing>
      </w:r>
    </w:p>
    <w:p w14:paraId="0EA04D21">
      <w:pPr>
        <w:pStyle w:val="30"/>
        <w:ind w:firstLine="420"/>
        <w:rPr>
          <w:rFonts w:ascii="思源宋体 CN" w:hAnsi="思源宋体 CN" w:eastAsia="思源宋体 CN" w:cs="宋体"/>
          <w:lang w:bidi="ar"/>
        </w:rPr>
      </w:pPr>
      <w:r>
        <w:rPr>
          <w:rFonts w:hint="eastAsia" w:ascii="思源宋体 CN" w:hAnsi="思源宋体 CN" w:eastAsia="思源宋体 CN"/>
        </w:rPr>
        <w:t>2、</w:t>
      </w:r>
      <w:r>
        <w:rPr>
          <w:rFonts w:hint="eastAsia" w:ascii="思源宋体 CN" w:hAnsi="思源宋体 CN" w:eastAsia="思源宋体 CN" w:cs="宋体"/>
          <w:lang w:bidi="ar"/>
        </w:rPr>
        <w:t>点击“新增项目”按钮，进入“新增项目”页面。如下图：</w:t>
      </w:r>
    </w:p>
    <w:p w14:paraId="70A2C3BB">
      <w:pPr>
        <w:pStyle w:val="30"/>
        <w:ind w:firstLine="420"/>
        <w:rPr>
          <w:rFonts w:ascii="思源宋体 CN" w:hAnsi="思源宋体 CN" w:eastAsia="思源宋体 CN"/>
        </w:rPr>
      </w:pPr>
      <w:r>
        <w:drawing>
          <wp:inline distT="0" distB="0" distL="114300" distR="114300">
            <wp:extent cx="5266055" cy="2220595"/>
            <wp:effectExtent l="0" t="0" r="6985" b="444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2"/>
                    <a:stretch>
                      <a:fillRect/>
                    </a:stretch>
                  </pic:blipFill>
                  <pic:spPr>
                    <a:xfrm>
                      <a:off x="0" y="0"/>
                      <a:ext cx="5266055" cy="2220595"/>
                    </a:xfrm>
                    <a:prstGeom prst="rect">
                      <a:avLst/>
                    </a:prstGeom>
                    <a:noFill/>
                    <a:ln>
                      <a:noFill/>
                    </a:ln>
                  </pic:spPr>
                </pic:pic>
              </a:graphicData>
            </a:graphic>
          </wp:inline>
        </w:drawing>
      </w:r>
    </w:p>
    <w:p w14:paraId="153234EA">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填写页面上的基本信息。点击“附件信息”按钮，进入“附件信息”页面上传相应附件。如下图：</w:t>
      </w:r>
    </w:p>
    <w:p w14:paraId="42231F8C">
      <w:pPr>
        <w:pStyle w:val="30"/>
        <w:ind w:firstLine="420"/>
        <w:rPr>
          <w:rFonts w:ascii="思源宋体 CN" w:hAnsi="思源宋体 CN" w:eastAsia="思源宋体 CN"/>
        </w:rPr>
      </w:pPr>
      <w:r>
        <w:drawing>
          <wp:inline distT="0" distB="0" distL="114300" distR="114300">
            <wp:extent cx="5266690" cy="2573020"/>
            <wp:effectExtent l="0" t="0" r="6350" b="254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23"/>
                    <a:stretch>
                      <a:fillRect/>
                    </a:stretch>
                  </pic:blipFill>
                  <pic:spPr>
                    <a:xfrm>
                      <a:off x="0" y="0"/>
                      <a:ext cx="5266690" cy="2573020"/>
                    </a:xfrm>
                    <a:prstGeom prst="rect">
                      <a:avLst/>
                    </a:prstGeom>
                    <a:noFill/>
                    <a:ln>
                      <a:noFill/>
                    </a:ln>
                  </pic:spPr>
                </pic:pic>
              </a:graphicData>
            </a:graphic>
          </wp:inline>
        </w:drawing>
      </w:r>
    </w:p>
    <w:p w14:paraId="25D1A4C4">
      <w:pPr>
        <w:pStyle w:val="30"/>
        <w:ind w:firstLine="420"/>
        <w:rPr>
          <w:rFonts w:ascii="思源宋体 CN" w:hAnsi="思源宋体 CN" w:eastAsia="思源宋体 CN" w:cs="宋体"/>
          <w:lang w:bidi="ar"/>
        </w:rPr>
      </w:pPr>
      <w:r>
        <w:rPr>
          <w:rFonts w:ascii="思源宋体 CN" w:hAnsi="思源宋体 CN" w:eastAsia="思源宋体 CN"/>
          <w:lang w:bidi="ar"/>
        </w:rPr>
        <w:t>4</w:t>
      </w:r>
      <w:r>
        <w:rPr>
          <w:rFonts w:hint="eastAsia" w:ascii="思源宋体 CN" w:hAnsi="思源宋体 CN" w:eastAsia="思源宋体 CN" w:cs="宋体"/>
          <w:lang w:bidi="ar"/>
        </w:rPr>
        <w:t>、点击“提交信息”按钮，直接审核通过，显示状态为“审核通过”状态。</w:t>
      </w:r>
    </w:p>
    <w:p w14:paraId="3718E6EB">
      <w:pPr>
        <w:pStyle w:val="4"/>
        <w:rPr>
          <w:rFonts w:ascii="思源宋体 CN" w:hAnsi="思源宋体 CN" w:eastAsia="思源宋体 CN"/>
        </w:rPr>
      </w:pPr>
      <w:bookmarkStart w:id="37" w:name="_Toc59540571"/>
      <w:r>
        <w:rPr>
          <w:rFonts w:hint="eastAsia" w:ascii="思源宋体 CN" w:hAnsi="思源宋体 CN" w:eastAsia="思源宋体 CN"/>
        </w:rPr>
        <w:t>招标项目</w:t>
      </w:r>
      <w:bookmarkEnd w:id="37"/>
    </w:p>
    <w:p w14:paraId="70CAFDE5">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项目为招标项目。</w:t>
      </w:r>
    </w:p>
    <w:p w14:paraId="3361FA1D">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编制项目的招标项目，新增标段（包）信息。</w:t>
      </w:r>
    </w:p>
    <w:p w14:paraId="004A37A3">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0021869D">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会员端</w:t>
      </w:r>
      <w:r>
        <w:rPr>
          <w:rFonts w:hint="eastAsia" w:ascii="思源宋体 CN" w:hAnsi="思源宋体 CN" w:eastAsia="思源宋体 CN" w:cs="宋体"/>
          <w:lang w:bidi="ar"/>
        </w:rPr>
        <w:t>主界面，点击“招标方式-招标项目”菜单，进入项目列表页面。如下图：</w:t>
      </w:r>
    </w:p>
    <w:p w14:paraId="16987D32">
      <w:pPr>
        <w:ind w:firstLine="420"/>
        <w:rPr>
          <w:rFonts w:ascii="思源宋体 CN" w:hAnsi="思源宋体 CN" w:eastAsia="思源宋体 CN"/>
        </w:rPr>
      </w:pPr>
      <w:r>
        <w:drawing>
          <wp:inline distT="0" distB="0" distL="114300" distR="114300">
            <wp:extent cx="5266690" cy="2573020"/>
            <wp:effectExtent l="0" t="0" r="6350" b="254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24"/>
                    <a:stretch>
                      <a:fillRect/>
                    </a:stretch>
                  </pic:blipFill>
                  <pic:spPr>
                    <a:xfrm>
                      <a:off x="0" y="0"/>
                      <a:ext cx="5266690" cy="2573020"/>
                    </a:xfrm>
                    <a:prstGeom prst="rect">
                      <a:avLst/>
                    </a:prstGeom>
                    <a:noFill/>
                    <a:ln>
                      <a:noFill/>
                    </a:ln>
                  </pic:spPr>
                </pic:pic>
              </a:graphicData>
            </a:graphic>
          </wp:inline>
        </w:drawing>
      </w:r>
    </w:p>
    <w:p w14:paraId="5C897431">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、点击“新增招标项目”按钮，进入“挑选项目”页面。如下图：</w:t>
      </w:r>
    </w:p>
    <w:p w14:paraId="136974D2">
      <w:pPr>
        <w:pStyle w:val="30"/>
        <w:ind w:firstLine="420"/>
        <w:rPr>
          <w:rFonts w:ascii="思源宋体 CN" w:hAnsi="思源宋体 CN" w:eastAsia="思源宋体 CN"/>
          <w:sz w:val="24"/>
        </w:rPr>
      </w:pPr>
      <w:r>
        <w:drawing>
          <wp:inline distT="0" distB="0" distL="114300" distR="114300">
            <wp:extent cx="5266690" cy="2573020"/>
            <wp:effectExtent l="0" t="0" r="6350" b="254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25"/>
                    <a:stretch>
                      <a:fillRect/>
                    </a:stretch>
                  </pic:blipFill>
                  <pic:spPr>
                    <a:xfrm>
                      <a:off x="0" y="0"/>
                      <a:ext cx="5266690" cy="2573020"/>
                    </a:xfrm>
                    <a:prstGeom prst="rect">
                      <a:avLst/>
                    </a:prstGeom>
                    <a:noFill/>
                    <a:ln>
                      <a:noFill/>
                    </a:ln>
                  </pic:spPr>
                </pic:pic>
              </a:graphicData>
            </a:graphic>
          </wp:inline>
        </w:drawing>
      </w:r>
    </w:p>
    <w:p w14:paraId="3278CC24">
      <w:pPr>
        <w:ind w:firstLine="420"/>
        <w:rPr>
          <w:rFonts w:ascii="思源宋体 CN" w:hAnsi="思源宋体 CN" w:eastAsia="思源宋体 CN"/>
        </w:rPr>
      </w:pPr>
      <w:r>
        <w:rPr>
          <w:rFonts w:ascii="思源宋体 CN" w:hAnsi="思源宋体 CN" w:eastAsia="思源宋体 CN" w:cs="Times New Roman"/>
          <w:lang w:bidi="ar"/>
        </w:rPr>
        <w:t>3</w:t>
      </w:r>
      <w:r>
        <w:rPr>
          <w:rFonts w:hint="eastAsia" w:ascii="思源宋体 CN" w:hAnsi="思源宋体 CN" w:eastAsia="思源宋体 CN" w:cs="宋体"/>
          <w:lang w:bidi="ar"/>
        </w:rPr>
        <w:t>、选定项目后填写页面上的信息。点击“附件信息”按钮，进入“附件信息”页面上传相应附件。如下图：</w:t>
      </w:r>
    </w:p>
    <w:p w14:paraId="155B4E79">
      <w:pPr>
        <w:ind w:firstLine="420"/>
        <w:rPr>
          <w:rFonts w:ascii="思源宋体 CN" w:hAnsi="思源宋体 CN" w:eastAsia="思源宋体 CN"/>
        </w:rPr>
      </w:pPr>
      <w:r>
        <w:drawing>
          <wp:inline distT="0" distB="0" distL="114300" distR="114300">
            <wp:extent cx="5266690" cy="2573020"/>
            <wp:effectExtent l="0" t="0" r="6350" b="254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26"/>
                    <a:stretch>
                      <a:fillRect/>
                    </a:stretch>
                  </pic:blipFill>
                  <pic:spPr>
                    <a:xfrm>
                      <a:off x="0" y="0"/>
                      <a:ext cx="5266690" cy="2573020"/>
                    </a:xfrm>
                    <a:prstGeom prst="rect">
                      <a:avLst/>
                    </a:prstGeom>
                    <a:noFill/>
                    <a:ln>
                      <a:noFill/>
                    </a:ln>
                  </pic:spPr>
                </pic:pic>
              </a:graphicData>
            </a:graphic>
          </wp:inline>
        </w:drawing>
      </w:r>
    </w:p>
    <w:p w14:paraId="35DF80D9">
      <w:pPr>
        <w:ind w:firstLine="420"/>
        <w:rPr>
          <w:rFonts w:ascii="思源宋体 CN" w:hAnsi="思源宋体 CN" w:eastAsia="思源宋体 CN"/>
        </w:rPr>
      </w:pPr>
      <w:r>
        <w:rPr>
          <w:rFonts w:ascii="思源宋体 CN" w:hAnsi="思源宋体 CN" w:eastAsia="思源宋体 CN" w:cs="Times New Roman"/>
          <w:lang w:bidi="ar"/>
        </w:rPr>
        <w:t>4</w:t>
      </w:r>
      <w:r>
        <w:rPr>
          <w:rFonts w:hint="eastAsia" w:ascii="思源宋体 CN" w:hAnsi="思源宋体 CN" w:eastAsia="思源宋体 CN" w:cs="宋体"/>
          <w:lang w:bidi="ar"/>
        </w:rPr>
        <w:t>、点击“提交信息”按钮，直接审核通过，显示状态为“审核通过”状态。</w:t>
      </w:r>
    </w:p>
    <w:bookmarkEnd w:id="35"/>
    <w:bookmarkEnd w:id="36"/>
    <w:p w14:paraId="29E3AC56">
      <w:pPr>
        <w:pStyle w:val="3"/>
        <w:rPr>
          <w:rFonts w:ascii="思源宋体 CN" w:hAnsi="思源宋体 CN" w:eastAsia="思源宋体 CN"/>
        </w:rPr>
      </w:pPr>
      <w:bookmarkStart w:id="38" w:name="_Toc59540572"/>
      <w:bookmarkStart w:id="39" w:name="_Toc225152732"/>
      <w:bookmarkStart w:id="40" w:name="_Toc261428518"/>
      <w:r>
        <w:rPr>
          <w:rFonts w:hint="eastAsia" w:ascii="思源宋体 CN" w:hAnsi="思源宋体 CN" w:eastAsia="思源宋体 CN"/>
        </w:rPr>
        <w:t>项目工作台</w:t>
      </w:r>
      <w:bookmarkEnd w:id="38"/>
    </w:p>
    <w:p w14:paraId="2A91D06D">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招标项目审核通过。</w:t>
      </w:r>
    </w:p>
    <w:p w14:paraId="1399312B">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项目工作台模式查看。</w:t>
      </w:r>
    </w:p>
    <w:p w14:paraId="344878BE">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75EC1C28">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、点击“工作台”菜单，选择操作按钮，进入工作台页面。如下图：</w:t>
      </w:r>
    </w:p>
    <w:p w14:paraId="1EA10D0E">
      <w:pPr>
        <w:ind w:firstLine="420"/>
        <w:rPr>
          <w:rFonts w:ascii="思源宋体 CN" w:hAnsi="思源宋体 CN" w:eastAsia="思源宋体 CN"/>
        </w:rPr>
      </w:pPr>
      <w:r>
        <w:drawing>
          <wp:inline distT="0" distB="0" distL="114300" distR="114300">
            <wp:extent cx="5266690" cy="2573020"/>
            <wp:effectExtent l="0" t="0" r="6350"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266690" cy="2573020"/>
                    </a:xfrm>
                    <a:prstGeom prst="rect">
                      <a:avLst/>
                    </a:prstGeom>
                    <a:noFill/>
                    <a:ln>
                      <a:noFill/>
                    </a:ln>
                  </pic:spPr>
                </pic:pic>
              </a:graphicData>
            </a:graphic>
          </wp:inline>
        </w:drawing>
      </w:r>
    </w:p>
    <w:p w14:paraId="196815B0">
      <w:pPr>
        <w:ind w:firstLine="420"/>
      </w:pPr>
      <w:r>
        <w:drawing>
          <wp:inline distT="0" distB="0" distL="114300" distR="114300">
            <wp:extent cx="5266690" cy="2573020"/>
            <wp:effectExtent l="0" t="0" r="6350" b="254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8"/>
                    <a:stretch>
                      <a:fillRect/>
                    </a:stretch>
                  </pic:blipFill>
                  <pic:spPr>
                    <a:xfrm>
                      <a:off x="0" y="0"/>
                      <a:ext cx="5266690" cy="2573020"/>
                    </a:xfrm>
                    <a:prstGeom prst="rect">
                      <a:avLst/>
                    </a:prstGeom>
                    <a:noFill/>
                    <a:ln>
                      <a:noFill/>
                    </a:ln>
                  </pic:spPr>
                </pic:pic>
              </a:graphicData>
            </a:graphic>
          </wp:inline>
        </w:drawing>
      </w:r>
    </w:p>
    <w:p w14:paraId="0B5F47FD">
      <w:pPr>
        <w:ind w:firstLine="420"/>
      </w:pPr>
    </w:p>
    <w:bookmarkEnd w:id="39"/>
    <w:bookmarkEnd w:id="40"/>
    <w:p w14:paraId="13B09ECB">
      <w:pPr>
        <w:pStyle w:val="3"/>
        <w:tabs>
          <w:tab w:val="left" w:pos="567"/>
        </w:tabs>
        <w:rPr>
          <w:rFonts w:ascii="思源宋体 CN" w:hAnsi="思源宋体 CN" w:eastAsia="思源宋体 CN" w:cs="宋体"/>
        </w:rPr>
      </w:pPr>
      <w:bookmarkStart w:id="41" w:name="_Toc59540573"/>
      <w:r>
        <w:rPr>
          <w:rFonts w:hint="eastAsia" w:ascii="思源宋体 CN" w:hAnsi="思源宋体 CN" w:eastAsia="思源宋体 CN" w:cs="宋体"/>
        </w:rPr>
        <w:t>投标邀请</w:t>
      </w:r>
      <w:bookmarkEnd w:id="41"/>
    </w:p>
    <w:p w14:paraId="1836BA1F">
      <w:pPr>
        <w:pStyle w:val="4"/>
        <w:tabs>
          <w:tab w:val="left" w:pos="567"/>
        </w:tabs>
        <w:rPr>
          <w:rFonts w:ascii="思源宋体 CN" w:hAnsi="思源宋体 CN" w:eastAsia="思源宋体 CN"/>
        </w:rPr>
      </w:pPr>
      <w:bookmarkStart w:id="42" w:name="_Toc59540574"/>
      <w:r>
        <w:rPr>
          <w:rFonts w:hint="eastAsia" w:ascii="思源宋体 CN" w:hAnsi="思源宋体 CN" w:eastAsia="思源宋体 CN" w:cs="宋体"/>
        </w:rPr>
        <w:t>招标公告</w:t>
      </w:r>
      <w:bookmarkEnd w:id="42"/>
    </w:p>
    <w:p w14:paraId="766EE14D">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招标项目审核通过。</w:t>
      </w:r>
    </w:p>
    <w:p w14:paraId="2046A164">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发布公告以及设定各种费用。</w:t>
      </w:r>
    </w:p>
    <w:p w14:paraId="51A8D6F9">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3BBA0C7D">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、在工作台中，点击“投标邀请-招标公告”菜单，进入招标公告编辑页面，如下图：</w:t>
      </w:r>
    </w:p>
    <w:p w14:paraId="42B4DD99">
      <w:pPr>
        <w:ind w:firstLine="420"/>
        <w:rPr>
          <w:rFonts w:ascii="思源宋体 CN" w:hAnsi="思源宋体 CN" w:eastAsia="思源宋体 CN"/>
        </w:rPr>
      </w:pPr>
      <w:r>
        <w:drawing>
          <wp:inline distT="0" distB="0" distL="114300" distR="114300">
            <wp:extent cx="5266690" cy="2573020"/>
            <wp:effectExtent l="0" t="0" r="6350" b="254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8"/>
                    <a:stretch>
                      <a:fillRect/>
                    </a:stretch>
                  </pic:blipFill>
                  <pic:spPr>
                    <a:xfrm>
                      <a:off x="0" y="0"/>
                      <a:ext cx="5266690" cy="2573020"/>
                    </a:xfrm>
                    <a:prstGeom prst="rect">
                      <a:avLst/>
                    </a:prstGeom>
                    <a:noFill/>
                    <a:ln>
                      <a:noFill/>
                    </a:ln>
                  </pic:spPr>
                </pic:pic>
              </a:graphicData>
            </a:graphic>
          </wp:inline>
        </w:drawing>
      </w:r>
    </w:p>
    <w:p w14:paraId="6C7A1687">
      <w:pPr>
        <w:ind w:firstLine="420" w:firstLineChars="20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14:paraId="03577625">
      <w:pPr>
        <w:ind w:firstLine="420"/>
        <w:rPr>
          <w:rFonts w:ascii="思源宋体 CN" w:hAnsi="思源宋体 CN" w:eastAsia="思源宋体 CN"/>
        </w:rPr>
      </w:pPr>
      <w:r>
        <w:drawing>
          <wp:inline distT="0" distB="0" distL="114300" distR="114300">
            <wp:extent cx="5266690" cy="2573020"/>
            <wp:effectExtent l="0" t="0" r="6350" b="254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9"/>
                    <a:stretch>
                      <a:fillRect/>
                    </a:stretch>
                  </pic:blipFill>
                  <pic:spPr>
                    <a:xfrm>
                      <a:off x="0" y="0"/>
                      <a:ext cx="5266690" cy="2573020"/>
                    </a:xfrm>
                    <a:prstGeom prst="rect">
                      <a:avLst/>
                    </a:prstGeom>
                    <a:noFill/>
                    <a:ln>
                      <a:noFill/>
                    </a:ln>
                  </pic:spPr>
                </pic:pic>
              </a:graphicData>
            </a:graphic>
          </wp:inline>
        </w:drawing>
      </w:r>
    </w:p>
    <w:p w14:paraId="49A490A1">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3、点击“提交”按钮，直接审核通过，显示状态为“审核通过”状态。</w:t>
      </w:r>
    </w:p>
    <w:p w14:paraId="590469F7">
      <w:pPr>
        <w:ind w:firstLine="420"/>
        <w:rPr>
          <w:rFonts w:ascii="思源宋体 CN" w:hAnsi="思源宋体 CN" w:eastAsia="思源宋体 CN"/>
          <w:color w:val="FF0000"/>
        </w:rPr>
      </w:pPr>
      <w:r>
        <w:rPr>
          <w:rFonts w:hint="eastAsia" w:ascii="思源宋体 CN" w:hAnsi="思源宋体 CN" w:eastAsia="思源宋体 CN"/>
          <w:color w:val="FF0000"/>
        </w:rPr>
        <w:t>注：</w:t>
      </w:r>
    </w:p>
    <w:p w14:paraId="3775CCB2">
      <w:pPr>
        <w:ind w:firstLine="420"/>
        <w:rPr>
          <w:rFonts w:ascii="思源宋体 CN" w:hAnsi="思源宋体 CN" w:eastAsia="思源宋体 CN"/>
          <w:color w:val="FF0000"/>
        </w:rPr>
      </w:pPr>
      <w:r>
        <w:rPr>
          <w:rFonts w:hint="eastAsia" w:ascii="思源宋体 CN" w:hAnsi="思源宋体 CN" w:eastAsia="思源宋体 CN"/>
          <w:color w:val="FF0000"/>
        </w:rPr>
        <w:t>页面上“标段（包）信息”中，可添加和删除页面上的标段（包）。添加标段（包）时，可选择该标段（包）所在的项目中，为资格预审，且还没有新增招标公告的标段（包）。</w:t>
      </w:r>
    </w:p>
    <w:p w14:paraId="4C429E59">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勾选重发公告：如果需要重发公告可勾选。</w:t>
      </w:r>
    </w:p>
    <w:p w14:paraId="6B7F1C4F">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勾选重新招标：如果需要重新招标可勾选。</w:t>
      </w:r>
    </w:p>
    <w:p w14:paraId="50E1A540">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勾选提供网上报名：可以从交易平台</w:t>
      </w:r>
      <w:r>
        <w:rPr>
          <w:rFonts w:ascii="思源宋体 CN" w:hAnsi="思源宋体 CN" w:eastAsia="思源宋体 CN"/>
          <w:color w:val="FF0000"/>
        </w:rPr>
        <w:t>—</w:t>
      </w:r>
      <w:r>
        <w:rPr>
          <w:rFonts w:hint="eastAsia" w:ascii="思源宋体 CN" w:hAnsi="思源宋体 CN" w:eastAsia="思源宋体 CN"/>
          <w:color w:val="FF0000"/>
        </w:rPr>
        <w:t>投标人进入，投标单位网上报名。</w:t>
      </w:r>
    </w:p>
    <w:p w14:paraId="23EC26ED">
      <w:pPr>
        <w:pStyle w:val="34"/>
        <w:numPr>
          <w:ilvl w:val="0"/>
          <w:numId w:val="3"/>
        </w:numPr>
        <w:jc w:val="both"/>
        <w:rPr>
          <w:rFonts w:ascii="思源宋体 CN" w:hAnsi="思源宋体 CN" w:eastAsia="思源宋体 CN"/>
          <w:color w:val="FF0000"/>
        </w:rPr>
      </w:pPr>
      <w:r>
        <w:rPr>
          <w:rFonts w:hint="eastAsia" w:ascii="思源宋体 CN" w:hAnsi="思源宋体 CN" w:eastAsia="思源宋体 CN"/>
          <w:color w:val="FF0000"/>
        </w:rPr>
        <w:t>勾选提供联合体报名：可以进行联合体报名，勾选后可以输入联合体要求。</w:t>
      </w:r>
    </w:p>
    <w:p w14:paraId="12A13F62">
      <w:pPr>
        <w:pStyle w:val="34"/>
        <w:numPr>
          <w:ilvl w:val="0"/>
          <w:numId w:val="3"/>
        </w:numPr>
        <w:jc w:val="both"/>
        <w:rPr>
          <w:rFonts w:ascii="思源宋体 CN" w:hAnsi="思源宋体 CN" w:eastAsia="思源宋体 CN"/>
          <w:color w:val="FF0000"/>
        </w:rPr>
      </w:pPr>
      <w:r>
        <w:rPr>
          <w:rFonts w:hint="eastAsia" w:ascii="思源宋体 CN" w:hAnsi="思源宋体 CN" w:eastAsia="思源宋体 CN"/>
          <w:color w:val="FF0000"/>
        </w:rPr>
        <w:t>勾选需要项目负责人：需要选择项目负责人。</w:t>
      </w:r>
    </w:p>
    <w:p w14:paraId="12B5F4FC">
      <w:pPr>
        <w:pStyle w:val="4"/>
        <w:tabs>
          <w:tab w:val="left" w:pos="567"/>
        </w:tabs>
        <w:rPr>
          <w:rFonts w:ascii="思源宋体 CN" w:hAnsi="思源宋体 CN" w:eastAsia="思源宋体 CN"/>
        </w:rPr>
      </w:pPr>
      <w:bookmarkStart w:id="43" w:name="_Toc475955049"/>
      <w:bookmarkStart w:id="44" w:name="_Toc59540575"/>
      <w:bookmarkStart w:id="45" w:name="_Toc225152737"/>
      <w:bookmarkStart w:id="46" w:name="_Toc261428525"/>
      <w:r>
        <w:rPr>
          <w:rFonts w:hint="eastAsia" w:ascii="思源宋体 CN" w:hAnsi="思源宋体 CN" w:eastAsia="思源宋体 CN" w:cs="宋体"/>
        </w:rPr>
        <w:t>变更</w:t>
      </w:r>
      <w:bookmarkEnd w:id="43"/>
      <w:r>
        <w:rPr>
          <w:rFonts w:hint="eastAsia" w:ascii="思源宋体 CN" w:hAnsi="思源宋体 CN" w:eastAsia="思源宋体 CN" w:cs="宋体"/>
        </w:rPr>
        <w:t>公告</w:t>
      </w:r>
      <w:bookmarkEnd w:id="44"/>
    </w:p>
    <w:p w14:paraId="538C5204">
      <w:pPr>
        <w:ind w:firstLine="420"/>
        <w:rPr>
          <w:rFonts w:ascii="思源宋体 CN" w:hAnsi="思源宋体 CN" w:eastAsia="思源宋体 CN"/>
          <w:b/>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已经发布招标公告。</w:t>
      </w:r>
    </w:p>
    <w:p w14:paraId="18D57F42">
      <w:pPr>
        <w:ind w:firstLine="420"/>
        <w:rPr>
          <w:rFonts w:ascii="思源宋体 CN" w:hAnsi="思源宋体 CN" w:eastAsia="思源宋体 CN"/>
          <w:b/>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变更报名截止时间和开标时间。</w:t>
      </w:r>
    </w:p>
    <w:p w14:paraId="1ADC7FCC">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005F36FB">
      <w:pPr>
        <w:numPr>
          <w:ilvl w:val="0"/>
          <w:numId w:val="4"/>
        </w:numPr>
        <w:ind w:firstLine="420"/>
        <w:rPr>
          <w:rFonts w:ascii="思源宋体 CN" w:hAnsi="思源宋体 CN" w:eastAsia="思源宋体 CN"/>
        </w:rPr>
      </w:pPr>
      <w:r>
        <w:rPr>
          <w:rFonts w:hint="eastAsia" w:ascii="思源宋体 CN" w:hAnsi="思源宋体 CN" w:eastAsia="思源宋体 CN" w:cs="宋体"/>
          <w:lang w:bidi="ar"/>
        </w:rPr>
        <w:t>在工作台中，点击“投标邀请-变更公告”进入变更列表页面：如下图：</w:t>
      </w:r>
    </w:p>
    <w:p w14:paraId="06C711A0">
      <w:pPr>
        <w:ind w:firstLine="420"/>
        <w:rPr>
          <w:rFonts w:ascii="思源宋体 CN" w:hAnsi="思源宋体 CN" w:eastAsia="思源宋体 CN"/>
        </w:rPr>
      </w:pPr>
      <w:r>
        <w:drawing>
          <wp:inline distT="0" distB="0" distL="114300" distR="114300">
            <wp:extent cx="5266690" cy="2573020"/>
            <wp:effectExtent l="0" t="0" r="6350" b="254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30"/>
                    <a:stretch>
                      <a:fillRect/>
                    </a:stretch>
                  </pic:blipFill>
                  <pic:spPr>
                    <a:xfrm>
                      <a:off x="0" y="0"/>
                      <a:ext cx="5266690" cy="2573020"/>
                    </a:xfrm>
                    <a:prstGeom prst="rect">
                      <a:avLst/>
                    </a:prstGeom>
                    <a:noFill/>
                    <a:ln>
                      <a:noFill/>
                    </a:ln>
                  </pic:spPr>
                </pic:pic>
              </a:graphicData>
            </a:graphic>
          </wp:inline>
        </w:drawing>
      </w:r>
    </w:p>
    <w:p w14:paraId="24F809F8">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、若需要变更，勾选“是否变更</w:t>
      </w:r>
      <w:r>
        <w:rPr>
          <w:rFonts w:hint="eastAsia" w:ascii="思源宋体 CN" w:hAnsi="思源宋体 CN" w:eastAsia="思源宋体 CN" w:cs="宋体"/>
          <w:lang w:val="en-US" w:eastAsia="zh-CN" w:bidi="ar"/>
        </w:rPr>
        <w:t>公告</w:t>
      </w:r>
      <w:r>
        <w:rPr>
          <w:rFonts w:hint="eastAsia" w:ascii="思源宋体 CN" w:hAnsi="思源宋体 CN" w:eastAsia="思源宋体 CN" w:cs="宋体"/>
          <w:lang w:bidi="ar"/>
        </w:rPr>
        <w:t>截止时间、</w:t>
      </w:r>
      <w:r>
        <w:rPr>
          <w:rFonts w:hint="eastAsia" w:ascii="思源宋体 CN" w:hAnsi="思源宋体 CN" w:eastAsia="思源宋体 CN" w:cs="宋体"/>
          <w:lang w:val="en-US" w:eastAsia="zh-CN" w:bidi="ar"/>
        </w:rPr>
        <w:t>是否变更文件领取时间、是否变更报名截止时间、</w:t>
      </w:r>
      <w:r>
        <w:rPr>
          <w:rFonts w:hint="eastAsia" w:ascii="思源宋体 CN" w:hAnsi="思源宋体 CN" w:eastAsia="思源宋体 CN" w:cs="宋体"/>
          <w:lang w:bidi="ar"/>
        </w:rPr>
        <w:t>是否变更开标时间”，可进行变更，变更完成后点击“提交审核”，直接审核通过。如下图：</w:t>
      </w:r>
    </w:p>
    <w:p w14:paraId="7400E73F">
      <w:pPr>
        <w:ind w:firstLine="420"/>
        <w:rPr>
          <w:rFonts w:ascii="思源宋体 CN" w:hAnsi="思源宋体 CN" w:eastAsia="思源宋体 CN"/>
        </w:rPr>
      </w:pPr>
      <w:r>
        <w:drawing>
          <wp:inline distT="0" distB="0" distL="114300" distR="114300">
            <wp:extent cx="5266690" cy="2573020"/>
            <wp:effectExtent l="0" t="0" r="6350" b="254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31"/>
                    <a:stretch>
                      <a:fillRect/>
                    </a:stretch>
                  </pic:blipFill>
                  <pic:spPr>
                    <a:xfrm>
                      <a:off x="0" y="0"/>
                      <a:ext cx="5266690" cy="2573020"/>
                    </a:xfrm>
                    <a:prstGeom prst="rect">
                      <a:avLst/>
                    </a:prstGeom>
                    <a:noFill/>
                    <a:ln>
                      <a:noFill/>
                    </a:ln>
                  </pic:spPr>
                </pic:pic>
              </a:graphicData>
            </a:graphic>
          </wp:inline>
        </w:drawing>
      </w:r>
    </w:p>
    <w:p w14:paraId="15AAC3B7">
      <w:pPr>
        <w:ind w:firstLine="420"/>
        <w:rPr>
          <w:rFonts w:ascii="思源宋体 CN" w:hAnsi="思源宋体 CN" w:eastAsia="思源宋体 CN"/>
        </w:rPr>
      </w:pPr>
      <w:r>
        <w:rPr>
          <w:rFonts w:ascii="思源宋体 CN" w:hAnsi="思源宋体 CN" w:eastAsia="思源宋体 CN"/>
          <w:color w:val="FF0000"/>
        </w:rPr>
        <w:t>注</w:t>
      </w:r>
      <w:r>
        <w:rPr>
          <w:rFonts w:hint="eastAsia" w:ascii="思源宋体 CN" w:hAnsi="思源宋体 CN" w:eastAsia="思源宋体 CN"/>
          <w:color w:val="FF0000"/>
        </w:rPr>
        <w:t>：</w:t>
      </w:r>
      <w:r>
        <w:rPr>
          <w:rFonts w:ascii="思源宋体 CN" w:hAnsi="思源宋体 CN" w:eastAsia="思源宋体 CN"/>
          <w:color w:val="FF0000"/>
        </w:rPr>
        <w:t>报名截止时间只允许往后变更</w:t>
      </w:r>
      <w:r>
        <w:rPr>
          <w:rFonts w:hint="eastAsia" w:ascii="思源宋体 CN" w:hAnsi="思源宋体 CN" w:eastAsia="思源宋体 CN"/>
          <w:color w:val="FF0000"/>
        </w:rPr>
        <w:t>，</w:t>
      </w:r>
      <w:r>
        <w:rPr>
          <w:rFonts w:ascii="思源宋体 CN" w:hAnsi="思源宋体 CN" w:eastAsia="思源宋体 CN"/>
          <w:color w:val="FF0000"/>
        </w:rPr>
        <w:t>不能往前变更</w:t>
      </w:r>
    </w:p>
    <w:p w14:paraId="725FB4A9">
      <w:pPr>
        <w:ind w:firstLine="420"/>
        <w:rPr>
          <w:rFonts w:ascii="思源宋体 CN" w:hAnsi="思源宋体 CN" w:eastAsia="思源宋体 CN"/>
        </w:rPr>
      </w:pPr>
    </w:p>
    <w:bookmarkEnd w:id="45"/>
    <w:bookmarkEnd w:id="46"/>
    <w:p w14:paraId="32D7E7C3">
      <w:pPr>
        <w:pStyle w:val="3"/>
        <w:rPr>
          <w:rFonts w:ascii="思源宋体 CN" w:hAnsi="思源宋体 CN" w:eastAsia="思源宋体 CN"/>
        </w:rPr>
      </w:pPr>
      <w:bookmarkStart w:id="47" w:name="_Toc59540576"/>
      <w:r>
        <w:rPr>
          <w:rFonts w:hint="eastAsia" w:ascii="思源宋体 CN" w:hAnsi="思源宋体 CN" w:eastAsia="思源宋体 CN"/>
        </w:rPr>
        <w:t>发标</w:t>
      </w:r>
      <w:bookmarkEnd w:id="47"/>
    </w:p>
    <w:p w14:paraId="39B0ED74">
      <w:pPr>
        <w:pStyle w:val="4"/>
        <w:numPr>
          <w:ilvl w:val="0"/>
          <w:numId w:val="0"/>
        </w:numPr>
        <w:rPr>
          <w:rFonts w:ascii="思源宋体 CN" w:hAnsi="思源宋体 CN" w:eastAsia="思源宋体 CN"/>
        </w:rPr>
      </w:pPr>
      <w:bookmarkStart w:id="48" w:name="_Toc59540577"/>
      <w:r>
        <w:rPr>
          <w:rFonts w:hint="eastAsia" w:ascii="思源宋体 CN" w:hAnsi="思源宋体 CN" w:eastAsia="思源宋体 CN"/>
        </w:rPr>
        <w:t>2.5.1、开评标场地预约</w:t>
      </w:r>
      <w:bookmarkEnd w:id="48"/>
    </w:p>
    <w:p w14:paraId="3075CA16">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招标公告审核通过。</w:t>
      </w:r>
    </w:p>
    <w:p w14:paraId="4F3EE124">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对场地进行预约。</w:t>
      </w:r>
    </w:p>
    <w:p w14:paraId="085CAA71">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1CA14CF9">
      <w:pPr>
        <w:ind w:firstLine="420"/>
        <w:rPr>
          <w:rFonts w:ascii="思源宋体 CN" w:hAnsi="思源宋体 CN" w:eastAsia="思源宋体 CN"/>
          <w:szCs w:val="21"/>
        </w:rPr>
      </w:pPr>
      <w:r>
        <w:rPr>
          <w:rFonts w:ascii="思源宋体 CN" w:hAnsi="思源宋体 CN" w:eastAsia="思源宋体 CN" w:cs="Times New Roman"/>
          <w:szCs w:val="21"/>
          <w:lang w:bidi="ar"/>
        </w:rPr>
        <w:t>1</w:t>
      </w:r>
      <w:r>
        <w:rPr>
          <w:rFonts w:hint="eastAsia" w:ascii="思源宋体 CN" w:hAnsi="思源宋体 CN" w:eastAsia="思源宋体 CN" w:cs="宋体"/>
          <w:szCs w:val="21"/>
          <w:lang w:bidi="ar"/>
        </w:rPr>
        <w:t>、在工作台中，点击“发标—开评标场地预约”菜单，进入场地预约页面，如下图：</w:t>
      </w:r>
    </w:p>
    <w:p w14:paraId="069C34C3">
      <w:pPr>
        <w:pStyle w:val="30"/>
        <w:rPr>
          <w:rFonts w:ascii="思源宋体 CN" w:hAnsi="思源宋体 CN" w:eastAsia="思源宋体 CN"/>
          <w:szCs w:val="21"/>
        </w:rPr>
      </w:pPr>
      <w:r>
        <w:drawing>
          <wp:inline distT="0" distB="0" distL="114300" distR="114300">
            <wp:extent cx="5265420" cy="1631315"/>
            <wp:effectExtent l="0" t="0" r="7620" b="1460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32"/>
                    <a:stretch>
                      <a:fillRect/>
                    </a:stretch>
                  </pic:blipFill>
                  <pic:spPr>
                    <a:xfrm>
                      <a:off x="0" y="0"/>
                      <a:ext cx="5265420" cy="1631315"/>
                    </a:xfrm>
                    <a:prstGeom prst="rect">
                      <a:avLst/>
                    </a:prstGeom>
                    <a:noFill/>
                    <a:ln>
                      <a:noFill/>
                    </a:ln>
                  </pic:spPr>
                </pic:pic>
              </a:graphicData>
            </a:graphic>
          </wp:inline>
        </w:drawing>
      </w:r>
      <w:r>
        <w:rPr>
          <w:rFonts w:ascii="思源宋体 CN" w:hAnsi="思源宋体 CN" w:eastAsia="思源宋体 CN"/>
          <w:szCs w:val="21"/>
        </w:rPr>
        <w:t xml:space="preserve"> </w:t>
      </w:r>
      <w:r>
        <w:drawing>
          <wp:inline distT="0" distB="0" distL="114300" distR="114300">
            <wp:extent cx="5266690" cy="2573020"/>
            <wp:effectExtent l="0" t="0" r="6350" b="2540"/>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33"/>
                    <a:stretch>
                      <a:fillRect/>
                    </a:stretch>
                  </pic:blipFill>
                  <pic:spPr>
                    <a:xfrm>
                      <a:off x="0" y="0"/>
                      <a:ext cx="5266690" cy="2573020"/>
                    </a:xfrm>
                    <a:prstGeom prst="rect">
                      <a:avLst/>
                    </a:prstGeom>
                    <a:noFill/>
                    <a:ln>
                      <a:noFill/>
                    </a:ln>
                  </pic:spPr>
                </pic:pic>
              </a:graphicData>
            </a:graphic>
          </wp:inline>
        </w:drawing>
      </w:r>
    </w:p>
    <w:p w14:paraId="41F9AAED">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46D235C8">
      <w:pPr>
        <w:pStyle w:val="30"/>
        <w:numPr>
          <w:ilvl w:val="0"/>
          <w:numId w:val="5"/>
        </w:numPr>
        <w:rPr>
          <w:rFonts w:ascii="思源宋体 CN" w:hAnsi="思源宋体 CN" w:eastAsia="思源宋体 CN"/>
          <w:color w:val="FF0000"/>
          <w:szCs w:val="21"/>
        </w:rPr>
      </w:pPr>
      <w:r>
        <w:rPr>
          <w:rFonts w:hint="eastAsia" w:ascii="思源宋体 CN" w:hAnsi="思源宋体 CN" w:eastAsia="思源宋体 CN"/>
          <w:color w:val="FF0000"/>
          <w:szCs w:val="21"/>
        </w:rPr>
        <w:t>可自行选择外部场地或内部场地，若挑选外部场地，自行填写开标室信息。</w:t>
      </w:r>
    </w:p>
    <w:p w14:paraId="150C5F53">
      <w:pPr>
        <w:pStyle w:val="30"/>
        <w:numPr>
          <w:ilvl w:val="0"/>
          <w:numId w:val="5"/>
        </w:numPr>
        <w:rPr>
          <w:rFonts w:ascii="思源宋体 CN" w:hAnsi="思源宋体 CN" w:eastAsia="思源宋体 CN"/>
          <w:color w:val="FF0000"/>
          <w:szCs w:val="21"/>
        </w:rPr>
      </w:pPr>
      <w:r>
        <w:rPr>
          <w:rFonts w:hint="eastAsia" w:ascii="思源宋体 CN" w:hAnsi="思源宋体 CN" w:eastAsia="思源宋体 CN"/>
          <w:color w:val="FF0000"/>
          <w:szCs w:val="21"/>
        </w:rPr>
        <w:t>设置的开标时间不能早于报名截止时间</w:t>
      </w:r>
    </w:p>
    <w:p w14:paraId="23F69E9B">
      <w:pPr>
        <w:pStyle w:val="34"/>
        <w:numPr>
          <w:ilvl w:val="0"/>
          <w:numId w:val="4"/>
        </w:numPr>
        <w:ind w:firstLine="420"/>
        <w:rPr>
          <w:rFonts w:ascii="思源宋体 CN" w:hAnsi="思源宋体 CN" w:eastAsia="思源宋体 CN"/>
          <w:szCs w:val="21"/>
        </w:rPr>
      </w:pPr>
      <w:r>
        <w:rPr>
          <w:rFonts w:hint="eastAsia" w:ascii="思源宋体 CN" w:hAnsi="思源宋体 CN" w:eastAsia="思源宋体 CN" w:cs="宋体"/>
          <w:szCs w:val="21"/>
          <w:lang w:bidi="ar"/>
        </w:rPr>
        <w:t>填写页面上的信息</w:t>
      </w:r>
      <w:r>
        <w:rPr>
          <w:rFonts w:hint="eastAsia" w:ascii="思源宋体 CN" w:hAnsi="思源宋体 CN" w:eastAsia="思源宋体 CN" w:cs="宋体"/>
          <w:szCs w:val="21"/>
          <w:lang w:eastAsia="zh-CN" w:bidi="ar"/>
        </w:rPr>
        <w:t>，</w:t>
      </w:r>
      <w:r>
        <w:rPr>
          <w:rFonts w:hint="eastAsia" w:ascii="思源宋体 CN" w:hAnsi="思源宋体 CN" w:eastAsia="思源宋体 CN" w:cs="宋体"/>
          <w:szCs w:val="21"/>
          <w:lang w:val="en-US" w:eastAsia="zh-CN" w:bidi="ar"/>
        </w:rPr>
        <w:t>点击“提交信息”，</w:t>
      </w:r>
      <w:r>
        <w:rPr>
          <w:rFonts w:hint="eastAsia" w:ascii="思源宋体 CN" w:hAnsi="思源宋体 CN" w:eastAsia="思源宋体 CN" w:cs="宋体"/>
          <w:szCs w:val="21"/>
          <w:lang w:bidi="ar"/>
        </w:rPr>
        <w:t>进入开标室审核页面。</w:t>
      </w:r>
      <w:r>
        <w:rPr>
          <w:rFonts w:hint="eastAsia" w:ascii="思源宋体 CN" w:hAnsi="思源宋体 CN" w:eastAsia="思源宋体 CN" w:cs="宋体"/>
          <w:szCs w:val="21"/>
          <w:lang w:val="en-US" w:eastAsia="zh-CN" w:bidi="ar"/>
        </w:rPr>
        <w:t>如下图：</w:t>
      </w:r>
    </w:p>
    <w:p w14:paraId="510B367F">
      <w:pPr>
        <w:pStyle w:val="34"/>
        <w:numPr>
          <w:ilvl w:val="0"/>
          <w:numId w:val="0"/>
        </w:numPr>
        <w:rPr>
          <w:rFonts w:ascii="思源宋体 CN" w:hAnsi="思源宋体 CN" w:eastAsia="思源宋体 CN"/>
          <w:szCs w:val="21"/>
        </w:rPr>
      </w:pPr>
      <w:r>
        <w:drawing>
          <wp:inline distT="0" distB="0" distL="114300" distR="114300">
            <wp:extent cx="5266690" cy="2573020"/>
            <wp:effectExtent l="0" t="0" r="6350" b="254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34"/>
                    <a:stretch>
                      <a:fillRect/>
                    </a:stretch>
                  </pic:blipFill>
                  <pic:spPr>
                    <a:xfrm>
                      <a:off x="0" y="0"/>
                      <a:ext cx="5266690" cy="2573020"/>
                    </a:xfrm>
                    <a:prstGeom prst="rect">
                      <a:avLst/>
                    </a:prstGeom>
                    <a:noFill/>
                    <a:ln>
                      <a:noFill/>
                    </a:ln>
                  </pic:spPr>
                </pic:pic>
              </a:graphicData>
            </a:graphic>
          </wp:inline>
        </w:drawing>
      </w:r>
    </w:p>
    <w:p w14:paraId="7D871084">
      <w:pPr>
        <w:pStyle w:val="30"/>
      </w:pPr>
    </w:p>
    <w:p w14:paraId="7D3296E7">
      <w:pPr>
        <w:pStyle w:val="30"/>
        <w:rPr>
          <w:rFonts w:ascii="思源宋体 CN" w:hAnsi="思源宋体 CN" w:eastAsia="思源宋体 CN"/>
          <w:szCs w:val="21"/>
        </w:rPr>
      </w:pPr>
      <w:r>
        <w:drawing>
          <wp:inline distT="0" distB="0" distL="114300" distR="114300">
            <wp:extent cx="5266690" cy="2573020"/>
            <wp:effectExtent l="0" t="0" r="6350" b="254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35"/>
                    <a:stretch>
                      <a:fillRect/>
                    </a:stretch>
                  </pic:blipFill>
                  <pic:spPr>
                    <a:xfrm>
                      <a:off x="0" y="0"/>
                      <a:ext cx="5266690" cy="2573020"/>
                    </a:xfrm>
                    <a:prstGeom prst="rect">
                      <a:avLst/>
                    </a:prstGeom>
                    <a:noFill/>
                    <a:ln>
                      <a:noFill/>
                    </a:ln>
                  </pic:spPr>
                </pic:pic>
              </a:graphicData>
            </a:graphic>
          </wp:inline>
        </w:drawing>
      </w:r>
    </w:p>
    <w:p w14:paraId="6EB66602">
      <w:pPr>
        <w:pStyle w:val="30"/>
        <w:numPr>
          <w:ilvl w:val="0"/>
          <w:numId w:val="4"/>
        </w:numPr>
        <w:ind w:firstLine="420"/>
        <w:rPr>
          <w:rFonts w:ascii="思源宋体 CN" w:hAnsi="思源宋体 CN" w:eastAsia="思源宋体 CN"/>
          <w:szCs w:val="21"/>
        </w:rPr>
      </w:pPr>
      <w:r>
        <w:rPr>
          <w:rFonts w:hint="eastAsia" w:ascii="思源宋体 CN" w:hAnsi="思源宋体 CN" w:eastAsia="思源宋体 CN"/>
          <w:szCs w:val="21"/>
        </w:rPr>
        <w:t>点击“</w:t>
      </w:r>
      <w:r>
        <w:rPr>
          <w:rFonts w:hint="eastAsia" w:ascii="思源宋体 CN" w:hAnsi="思源宋体 CN" w:eastAsia="思源宋体 CN"/>
          <w:szCs w:val="21"/>
          <w:lang w:val="en-US" w:eastAsia="zh-CN"/>
        </w:rPr>
        <w:t>同意</w:t>
      </w:r>
      <w:r>
        <w:rPr>
          <w:rFonts w:hint="eastAsia" w:ascii="思源宋体 CN" w:hAnsi="思源宋体 CN" w:eastAsia="思源宋体 CN"/>
          <w:szCs w:val="21"/>
        </w:rPr>
        <w:t>”按钮，进入评标室选择页面，如下图：</w:t>
      </w:r>
      <w:r>
        <w:drawing>
          <wp:inline distT="0" distB="0" distL="114300" distR="114300">
            <wp:extent cx="5266690" cy="2573020"/>
            <wp:effectExtent l="0" t="0" r="6350" b="254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36"/>
                    <a:stretch>
                      <a:fillRect/>
                    </a:stretch>
                  </pic:blipFill>
                  <pic:spPr>
                    <a:xfrm>
                      <a:off x="0" y="0"/>
                      <a:ext cx="5266690" cy="2573020"/>
                    </a:xfrm>
                    <a:prstGeom prst="rect">
                      <a:avLst/>
                    </a:prstGeom>
                    <a:noFill/>
                    <a:ln>
                      <a:noFill/>
                    </a:ln>
                  </pic:spPr>
                </pic:pic>
              </a:graphicData>
            </a:graphic>
          </wp:inline>
        </w:drawing>
      </w:r>
    </w:p>
    <w:p w14:paraId="7B84E1AE">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34CBB9E7">
      <w:pPr>
        <w:pStyle w:val="30"/>
        <w:numPr>
          <w:ilvl w:val="0"/>
          <w:numId w:val="6"/>
        </w:numPr>
        <w:rPr>
          <w:rFonts w:ascii="思源宋体 CN" w:hAnsi="思源宋体 CN" w:eastAsia="思源宋体 CN"/>
          <w:color w:val="FF0000"/>
          <w:szCs w:val="21"/>
        </w:rPr>
      </w:pPr>
      <w:r>
        <w:rPr>
          <w:rFonts w:hint="eastAsia" w:ascii="思源宋体 CN" w:hAnsi="思源宋体 CN" w:eastAsia="思源宋体 CN"/>
          <w:color w:val="FF0000"/>
          <w:szCs w:val="21"/>
        </w:rPr>
        <w:t>也可自行选择外部场地或内部场地，若挑选外部场地，自行填写评标室信息。</w:t>
      </w:r>
    </w:p>
    <w:p w14:paraId="66F33376">
      <w:pPr>
        <w:pStyle w:val="30"/>
        <w:numPr>
          <w:ilvl w:val="0"/>
          <w:numId w:val="6"/>
        </w:numPr>
        <w:rPr>
          <w:rFonts w:ascii="思源宋体 CN" w:hAnsi="思源宋体 CN" w:eastAsia="思源宋体 CN"/>
          <w:color w:val="FF0000"/>
          <w:szCs w:val="21"/>
        </w:rPr>
      </w:pPr>
      <w:r>
        <w:rPr>
          <w:rFonts w:hint="eastAsia" w:ascii="思源宋体 CN" w:hAnsi="思源宋体 CN" w:eastAsia="思源宋体 CN"/>
          <w:color w:val="FF0000"/>
          <w:szCs w:val="21"/>
        </w:rPr>
        <w:t>设置的评标时间不能早于开标时间</w:t>
      </w:r>
    </w:p>
    <w:p w14:paraId="4A296E75">
      <w:pPr>
        <w:pStyle w:val="30"/>
        <w:numPr>
          <w:ilvl w:val="0"/>
          <w:numId w:val="4"/>
        </w:numPr>
        <w:ind w:firstLine="420" w:firstLineChars="200"/>
        <w:rPr>
          <w:rFonts w:ascii="思源宋体 CN" w:hAnsi="思源宋体 CN" w:eastAsia="思源宋体 CN"/>
          <w:szCs w:val="21"/>
        </w:rPr>
      </w:pPr>
      <w:r>
        <w:rPr>
          <w:rFonts w:hint="eastAsia" w:ascii="思源宋体 CN" w:hAnsi="思源宋体 CN" w:eastAsia="思源宋体 CN"/>
          <w:szCs w:val="21"/>
        </w:rPr>
        <w:t>点击“确定评标室”按钮，</w:t>
      </w:r>
      <w:r>
        <w:rPr>
          <w:rFonts w:hint="eastAsia" w:ascii="思源宋体 CN" w:hAnsi="思源宋体 CN" w:eastAsia="思源宋体 CN" w:cs="宋体"/>
          <w:szCs w:val="21"/>
          <w:lang w:bidi="ar"/>
        </w:rPr>
        <w:t>直接审核通过，显示状态为“审核通过”状态。</w:t>
      </w:r>
    </w:p>
    <w:p w14:paraId="11BD19D7">
      <w:pPr>
        <w:pStyle w:val="4"/>
        <w:numPr>
          <w:ilvl w:val="0"/>
          <w:numId w:val="0"/>
        </w:numPr>
        <w:rPr>
          <w:rFonts w:ascii="思源宋体 CN" w:hAnsi="思源宋体 CN" w:eastAsia="思源宋体 CN"/>
        </w:rPr>
      </w:pPr>
      <w:bookmarkStart w:id="49" w:name="_Toc59540578"/>
      <w:r>
        <w:rPr>
          <w:rFonts w:hint="eastAsia" w:ascii="思源宋体 CN" w:hAnsi="思源宋体 CN" w:eastAsia="思源宋体 CN"/>
        </w:rPr>
        <w:t>2.5.2、开评标场地变更</w:t>
      </w:r>
      <w:bookmarkEnd w:id="49"/>
    </w:p>
    <w:p w14:paraId="257C0F95">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开评标场地预约审核通过。</w:t>
      </w:r>
    </w:p>
    <w:p w14:paraId="2AED6ADC">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对开评标时间、场地进行变更。</w:t>
      </w:r>
    </w:p>
    <w:p w14:paraId="2F8709D1">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67D7DF09">
      <w:pPr>
        <w:ind w:firstLine="420" w:firstLineChars="200"/>
        <w:rPr>
          <w:rFonts w:ascii="思源宋体 CN" w:hAnsi="思源宋体 CN" w:eastAsia="思源宋体 CN"/>
        </w:rPr>
      </w:pPr>
      <w:r>
        <w:rPr>
          <w:rFonts w:hint="eastAsia" w:ascii="思源宋体 CN" w:hAnsi="思源宋体 CN" w:eastAsia="思源宋体 CN" w:cs="宋体"/>
          <w:lang w:bidi="ar"/>
        </w:rPr>
        <w:t>1、在工作台中，点击“发标—开评标场地变更”菜单，进入场地变更页面，如下图：</w:t>
      </w:r>
    </w:p>
    <w:p w14:paraId="09DA4648">
      <w:pPr>
        <w:pStyle w:val="30"/>
        <w:ind w:firstLine="420"/>
        <w:rPr>
          <w:rFonts w:ascii="思源宋体 CN" w:hAnsi="思源宋体 CN" w:eastAsia="思源宋体 CN"/>
          <w:color w:val="FF0000"/>
          <w:sz w:val="24"/>
        </w:rPr>
      </w:pPr>
      <w:r>
        <w:drawing>
          <wp:inline distT="0" distB="0" distL="114300" distR="114300">
            <wp:extent cx="5266690" cy="2573020"/>
            <wp:effectExtent l="0" t="0" r="6350" b="254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37"/>
                    <a:stretch>
                      <a:fillRect/>
                    </a:stretch>
                  </pic:blipFill>
                  <pic:spPr>
                    <a:xfrm>
                      <a:off x="0" y="0"/>
                      <a:ext cx="5266690" cy="2573020"/>
                    </a:xfrm>
                    <a:prstGeom prst="rect">
                      <a:avLst/>
                    </a:prstGeom>
                    <a:noFill/>
                    <a:ln>
                      <a:noFill/>
                    </a:ln>
                  </pic:spPr>
                </pic:pic>
              </a:graphicData>
            </a:graphic>
          </wp:inline>
        </w:drawing>
      </w:r>
    </w:p>
    <w:p w14:paraId="4F6295D3">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2、填写页面上的信息，勾选是否使用外部场地，如下图：</w:t>
      </w:r>
    </w:p>
    <w:p w14:paraId="0D7E7D64">
      <w:pPr>
        <w:ind w:firstLine="420"/>
        <w:rPr>
          <w:rFonts w:ascii="思源宋体 CN" w:hAnsi="思源宋体 CN" w:eastAsia="思源宋体 CN" w:cs="宋体"/>
          <w:lang w:bidi="ar"/>
        </w:rPr>
      </w:pPr>
      <w:r>
        <w:drawing>
          <wp:inline distT="0" distB="0" distL="114300" distR="114300">
            <wp:extent cx="5266690" cy="2573020"/>
            <wp:effectExtent l="0" t="0" r="6350" b="2540"/>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38"/>
                    <a:stretch>
                      <a:fillRect/>
                    </a:stretch>
                  </pic:blipFill>
                  <pic:spPr>
                    <a:xfrm>
                      <a:off x="0" y="0"/>
                      <a:ext cx="5266690" cy="2573020"/>
                    </a:xfrm>
                    <a:prstGeom prst="rect">
                      <a:avLst/>
                    </a:prstGeom>
                    <a:noFill/>
                    <a:ln>
                      <a:noFill/>
                    </a:ln>
                  </pic:spPr>
                </pic:pic>
              </a:graphicData>
            </a:graphic>
          </wp:inline>
        </w:drawing>
      </w:r>
    </w:p>
    <w:p w14:paraId="49DC8F9A">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注：</w:t>
      </w:r>
    </w:p>
    <w:p w14:paraId="06E5BED7">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开评标时间不允许往前修改且评标时间不能早于开标时间。</w:t>
      </w:r>
    </w:p>
    <w:p w14:paraId="5D43214A">
      <w:pPr>
        <w:ind w:firstLine="420" w:firstLineChars="200"/>
        <w:rPr>
          <w:rFonts w:ascii="思源宋体 CN" w:hAnsi="思源宋体 CN" w:eastAsia="思源宋体 CN"/>
        </w:rPr>
      </w:pPr>
      <w:r>
        <w:rPr>
          <w:rFonts w:hint="eastAsia" w:ascii="思源宋体 CN" w:hAnsi="思源宋体 CN" w:eastAsia="思源宋体 CN" w:cs="宋体"/>
          <w:lang w:bidi="ar"/>
        </w:rPr>
        <w:t>3、点击“提交信息”按钮，直接审核通过，可进行多次变更，如下图：</w:t>
      </w:r>
    </w:p>
    <w:p w14:paraId="7511939D">
      <w:pPr>
        <w:pStyle w:val="30"/>
        <w:ind w:firstLine="420"/>
        <w:rPr>
          <w:rFonts w:ascii="思源宋体 CN" w:hAnsi="思源宋体 CN" w:eastAsia="思源宋体 CN"/>
          <w:sz w:val="24"/>
        </w:rPr>
      </w:pPr>
      <w:r>
        <w:drawing>
          <wp:inline distT="0" distB="0" distL="114300" distR="114300">
            <wp:extent cx="5266690" cy="2573020"/>
            <wp:effectExtent l="0" t="0" r="6350" b="2540"/>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39"/>
                    <a:stretch>
                      <a:fillRect/>
                    </a:stretch>
                  </pic:blipFill>
                  <pic:spPr>
                    <a:xfrm>
                      <a:off x="0" y="0"/>
                      <a:ext cx="5266690" cy="2573020"/>
                    </a:xfrm>
                    <a:prstGeom prst="rect">
                      <a:avLst/>
                    </a:prstGeom>
                    <a:noFill/>
                    <a:ln>
                      <a:noFill/>
                    </a:ln>
                  </pic:spPr>
                </pic:pic>
              </a:graphicData>
            </a:graphic>
          </wp:inline>
        </w:drawing>
      </w:r>
    </w:p>
    <w:p w14:paraId="141A7CD1">
      <w:pPr>
        <w:pStyle w:val="30"/>
        <w:ind w:firstLine="480"/>
        <w:rPr>
          <w:rFonts w:ascii="思源宋体 CN" w:hAnsi="思源宋体 CN" w:eastAsia="思源宋体 CN"/>
          <w:color w:val="FF0000"/>
          <w:sz w:val="24"/>
        </w:rPr>
      </w:pPr>
    </w:p>
    <w:p w14:paraId="7B448B2E">
      <w:pPr>
        <w:pStyle w:val="4"/>
        <w:numPr>
          <w:ilvl w:val="0"/>
          <w:numId w:val="0"/>
        </w:numPr>
        <w:rPr>
          <w:rFonts w:ascii="思源宋体 CN" w:hAnsi="思源宋体 CN" w:eastAsia="思源宋体 CN"/>
        </w:rPr>
      </w:pPr>
      <w:bookmarkStart w:id="50" w:name="_Toc59540579"/>
      <w:r>
        <w:rPr>
          <w:rFonts w:hint="eastAsia" w:ascii="思源宋体 CN" w:hAnsi="思源宋体 CN" w:eastAsia="思源宋体 CN"/>
        </w:rPr>
        <w:t>2.5.3、招标文件</w:t>
      </w:r>
      <w:bookmarkEnd w:id="50"/>
    </w:p>
    <w:p w14:paraId="7C4CC8D5">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开评标场地预约审核通过。</w:t>
      </w:r>
    </w:p>
    <w:p w14:paraId="757E7A4C">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对招标文件的发售设定时间和标书费。</w:t>
      </w:r>
    </w:p>
    <w:p w14:paraId="7FB7B831">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02E5E3BC">
      <w:pPr>
        <w:ind w:firstLine="420" w:firstLineChars="200"/>
        <w:jc w:val="both"/>
        <w:rPr>
          <w:rFonts w:ascii="思源宋体 CN" w:hAnsi="思源宋体 CN" w:eastAsia="思源宋体 CN"/>
          <w:szCs w:val="21"/>
        </w:rPr>
      </w:pPr>
      <w:r>
        <w:rPr>
          <w:rFonts w:hint="eastAsia" w:ascii="思源宋体 CN" w:hAnsi="思源宋体 CN" w:eastAsia="思源宋体 CN" w:cs="宋体"/>
          <w:szCs w:val="21"/>
          <w:lang w:bidi="ar"/>
        </w:rPr>
        <w:t>1、在工作台中，点击“发标—招标文件”菜单，进入招标文件页面，如下图：</w:t>
      </w:r>
    </w:p>
    <w:p w14:paraId="17D81DF3">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40"/>
                    <a:stretch>
                      <a:fillRect/>
                    </a:stretch>
                  </pic:blipFill>
                  <pic:spPr>
                    <a:xfrm>
                      <a:off x="0" y="0"/>
                      <a:ext cx="5266690" cy="2573020"/>
                    </a:xfrm>
                    <a:prstGeom prst="rect">
                      <a:avLst/>
                    </a:prstGeom>
                    <a:noFill/>
                    <a:ln>
                      <a:noFill/>
                    </a:ln>
                  </pic:spPr>
                </pic:pic>
              </a:graphicData>
            </a:graphic>
          </wp:inline>
        </w:drawing>
      </w:r>
    </w:p>
    <w:p w14:paraId="308980E4">
      <w:pPr>
        <w:ind w:firstLine="420"/>
        <w:rPr>
          <w:rFonts w:ascii="思源宋体 CN" w:hAnsi="思源宋体 CN" w:eastAsia="思源宋体 CN"/>
          <w:szCs w:val="21"/>
        </w:rPr>
      </w:pPr>
      <w:r>
        <w:rPr>
          <w:rFonts w:hint="eastAsia" w:ascii="思源宋体 CN" w:hAnsi="思源宋体 CN" w:eastAsia="思源宋体 CN" w:cs="宋体"/>
          <w:szCs w:val="21"/>
          <w:lang w:bidi="ar"/>
        </w:rPr>
        <w:t>2、填写页面上的信息。点击“附件信息”按钮，进入“附件信息”页面上传相应附件。如下图：</w:t>
      </w:r>
    </w:p>
    <w:p w14:paraId="508E459E">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41"/>
                    <a:stretch>
                      <a:fillRect/>
                    </a:stretch>
                  </pic:blipFill>
                  <pic:spPr>
                    <a:xfrm>
                      <a:off x="0" y="0"/>
                      <a:ext cx="5266690" cy="2573020"/>
                    </a:xfrm>
                    <a:prstGeom prst="rect">
                      <a:avLst/>
                    </a:prstGeom>
                    <a:noFill/>
                    <a:ln>
                      <a:noFill/>
                    </a:ln>
                  </pic:spPr>
                </pic:pic>
              </a:graphicData>
            </a:graphic>
          </wp:inline>
        </w:drawing>
      </w:r>
    </w:p>
    <w:p w14:paraId="69BD0F5F">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42FFED39">
      <w:pPr>
        <w:pStyle w:val="30"/>
        <w:ind w:firstLine="420"/>
        <w:rPr>
          <w:rFonts w:hint="eastAsia" w:ascii="思源宋体 CN" w:hAnsi="思源宋体 CN" w:eastAsia="思源宋体 CN"/>
          <w:color w:val="FF0000"/>
          <w:szCs w:val="21"/>
        </w:rPr>
      </w:pPr>
      <w:r>
        <w:rPr>
          <w:rFonts w:hint="eastAsia" w:ascii="思源宋体 CN" w:hAnsi="思源宋体 CN" w:eastAsia="思源宋体 CN" w:cs="宋体"/>
          <w:color w:val="FF0000"/>
          <w:szCs w:val="21"/>
        </w:rPr>
        <w:t>①</w:t>
      </w:r>
      <w:r>
        <w:rPr>
          <w:rFonts w:hint="eastAsia" w:ascii="思源宋体 CN" w:hAnsi="思源宋体 CN" w:eastAsia="思源宋体 CN"/>
          <w:color w:val="FF0000"/>
          <w:szCs w:val="21"/>
        </w:rPr>
        <w:t>招标文件发售时间要晚于当前时间，招标文件费、保证金金额、图纸押金默认获取招标公告中设置的费用，如果走的是资格预审流程，此处需要设置资格预审招标文件费。</w:t>
      </w:r>
    </w:p>
    <w:p w14:paraId="1F251129">
      <w:pPr>
        <w:pStyle w:val="30"/>
        <w:ind w:firstLine="420"/>
        <w:rPr>
          <w:rFonts w:hint="default" w:ascii="思源宋体 CN" w:hAnsi="思源宋体 CN" w:eastAsia="思源宋体 CN"/>
          <w:color w:val="FF0000"/>
          <w:szCs w:val="21"/>
          <w:lang w:val="en-US" w:eastAsia="zh-CN"/>
        </w:rPr>
      </w:pPr>
      <w:r>
        <w:rPr>
          <w:rFonts w:hint="eastAsia" w:ascii="思源宋体 CN" w:hAnsi="思源宋体 CN" w:eastAsia="思源宋体 CN" w:cs="思源宋体 CN"/>
          <w:color w:val="FF0000"/>
          <w:szCs w:val="21"/>
          <w:lang w:val="en-US" w:eastAsia="zh-CN"/>
        </w:rPr>
        <w:t>②标</w:t>
      </w:r>
      <w:r>
        <w:rPr>
          <w:rFonts w:hint="eastAsia" w:ascii="思源宋体 CN" w:hAnsi="思源宋体 CN" w:eastAsia="思源宋体 CN"/>
          <w:color w:val="FF0000"/>
          <w:szCs w:val="21"/>
          <w:lang w:val="en-US" w:eastAsia="zh-CN"/>
        </w:rPr>
        <w:t>有“*”的为必填项或必传项。</w:t>
      </w:r>
    </w:p>
    <w:p w14:paraId="7C00E93E">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s="宋体"/>
          <w:szCs w:val="21"/>
          <w:lang w:bidi="ar"/>
        </w:rPr>
        <w:t>3、点击“提交</w:t>
      </w:r>
      <w:r>
        <w:rPr>
          <w:rFonts w:hint="eastAsia" w:ascii="思源宋体 CN" w:hAnsi="思源宋体 CN" w:eastAsia="思源宋体 CN" w:cs="宋体"/>
          <w:szCs w:val="21"/>
          <w:lang w:val="en-US" w:eastAsia="zh-CN" w:bidi="ar"/>
        </w:rPr>
        <w:t>审核</w:t>
      </w:r>
      <w:r>
        <w:rPr>
          <w:rFonts w:hint="eastAsia" w:ascii="思源宋体 CN" w:hAnsi="思源宋体 CN" w:eastAsia="思源宋体 CN" w:cs="宋体"/>
          <w:szCs w:val="21"/>
          <w:lang w:bidi="ar"/>
        </w:rPr>
        <w:t>”按钮，直接审核通过，显示状态为“审核通过”状态。</w:t>
      </w:r>
    </w:p>
    <w:p w14:paraId="1D5E25F1">
      <w:pPr>
        <w:pStyle w:val="4"/>
        <w:numPr>
          <w:ilvl w:val="0"/>
          <w:numId w:val="0"/>
        </w:numPr>
        <w:rPr>
          <w:rFonts w:ascii="思源宋体 CN" w:hAnsi="思源宋体 CN" w:eastAsia="思源宋体 CN"/>
        </w:rPr>
      </w:pPr>
      <w:bookmarkStart w:id="51" w:name="_Toc59540580"/>
      <w:r>
        <w:rPr>
          <w:rFonts w:hint="eastAsia" w:ascii="思源宋体 CN" w:hAnsi="思源宋体 CN" w:eastAsia="思源宋体 CN"/>
        </w:rPr>
        <w:t>2.5.4、答疑澄清文件</w:t>
      </w:r>
      <w:bookmarkEnd w:id="51"/>
    </w:p>
    <w:p w14:paraId="20C4C562">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14:paraId="33BD6716">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对开标时间变更。</w:t>
      </w:r>
    </w:p>
    <w:p w14:paraId="4E873278">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32B2B995">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1、在工作台中，点击“发标—答疑澄清文件”菜单，进入答疑澄清文件页面，如下图：</w:t>
      </w:r>
    </w:p>
    <w:p w14:paraId="2864E1F5">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pic:cNvPicPr>
                      <a:picLocks noChangeAspect="1"/>
                    </pic:cNvPicPr>
                  </pic:nvPicPr>
                  <pic:blipFill>
                    <a:blip r:embed="rId42"/>
                    <a:stretch>
                      <a:fillRect/>
                    </a:stretch>
                  </pic:blipFill>
                  <pic:spPr>
                    <a:xfrm>
                      <a:off x="0" y="0"/>
                      <a:ext cx="5266690" cy="2573020"/>
                    </a:xfrm>
                    <a:prstGeom prst="rect">
                      <a:avLst/>
                    </a:prstGeom>
                    <a:noFill/>
                    <a:ln>
                      <a:noFill/>
                    </a:ln>
                  </pic:spPr>
                </pic:pic>
              </a:graphicData>
            </a:graphic>
          </wp:inline>
        </w:drawing>
      </w:r>
    </w:p>
    <w:p w14:paraId="267967A2">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14:paraId="43D7491F">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43"/>
                    <a:stretch>
                      <a:fillRect/>
                    </a:stretch>
                  </pic:blipFill>
                  <pic:spPr>
                    <a:xfrm>
                      <a:off x="0" y="0"/>
                      <a:ext cx="5266690" cy="2573020"/>
                    </a:xfrm>
                    <a:prstGeom prst="rect">
                      <a:avLst/>
                    </a:prstGeom>
                    <a:noFill/>
                    <a:ln>
                      <a:noFill/>
                    </a:ln>
                  </pic:spPr>
                </pic:pic>
              </a:graphicData>
            </a:graphic>
          </wp:inline>
        </w:drawing>
      </w:r>
    </w:p>
    <w:p w14:paraId="11933F6C">
      <w:pPr>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注：</w:t>
      </w:r>
    </w:p>
    <w:p w14:paraId="1A56705E">
      <w:pPr>
        <w:pStyle w:val="31"/>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rPr>
        <w:t>①答疑澄清文件可以变更开标时间。如需变更，在“澄清与修改内容”中，选中“是否变更开标时间”，并填写新的时间；如无需变更，则不选中该选项。</w:t>
      </w:r>
    </w:p>
    <w:p w14:paraId="428F50D9">
      <w:pPr>
        <w:pStyle w:val="30"/>
        <w:ind w:firstLine="420"/>
        <w:rPr>
          <w:rFonts w:hint="eastAsia" w:ascii="思源宋体 CN" w:hAnsi="思源宋体 CN" w:eastAsia="思源宋体 CN" w:cs="宋体"/>
          <w:color w:val="FF0000"/>
          <w:szCs w:val="21"/>
          <w:lang w:eastAsia="zh-CN" w:bidi="ar"/>
        </w:rPr>
      </w:pPr>
      <w:r>
        <w:rPr>
          <w:rFonts w:hint="eastAsia" w:ascii="思源宋体 CN" w:hAnsi="思源宋体 CN" w:eastAsia="思源宋体 CN" w:cs="宋体"/>
          <w:color w:val="FF0000"/>
          <w:szCs w:val="21"/>
          <w:lang w:bidi="ar"/>
        </w:rPr>
        <w:t>②修改时间时，开标时间只能往后变更</w:t>
      </w:r>
      <w:r>
        <w:rPr>
          <w:rFonts w:hint="eastAsia" w:ascii="思源宋体 CN" w:hAnsi="思源宋体 CN" w:eastAsia="思源宋体 CN" w:cs="宋体"/>
          <w:color w:val="FF0000"/>
          <w:szCs w:val="21"/>
          <w:lang w:eastAsia="zh-CN" w:bidi="ar"/>
        </w:rPr>
        <w:t>。</w:t>
      </w:r>
    </w:p>
    <w:p w14:paraId="0BFA6D52">
      <w:pPr>
        <w:pStyle w:val="30"/>
        <w:ind w:firstLine="420"/>
        <w:rPr>
          <w:rFonts w:hint="eastAsia" w:ascii="思源宋体 CN" w:hAnsi="思源宋体 CN" w:eastAsia="思源宋体 CN" w:cs="宋体"/>
          <w:color w:val="FF0000"/>
          <w:szCs w:val="21"/>
          <w:lang w:eastAsia="zh-CN" w:bidi="ar"/>
        </w:rPr>
      </w:pPr>
      <w:r>
        <w:rPr>
          <w:rFonts w:hint="eastAsia" w:ascii="思源宋体 CN" w:hAnsi="思源宋体 CN" w:eastAsia="思源宋体 CN" w:cs="思源宋体 CN"/>
          <w:color w:val="FF0000"/>
          <w:szCs w:val="21"/>
          <w:lang w:val="en-US" w:eastAsia="zh-CN"/>
        </w:rPr>
        <w:t>③标</w:t>
      </w:r>
      <w:r>
        <w:rPr>
          <w:rFonts w:hint="eastAsia" w:ascii="思源宋体 CN" w:hAnsi="思源宋体 CN" w:eastAsia="思源宋体 CN"/>
          <w:color w:val="FF0000"/>
          <w:szCs w:val="21"/>
          <w:lang w:val="en-US" w:eastAsia="zh-CN"/>
        </w:rPr>
        <w:t>有“*”的为必填项或必传项。</w:t>
      </w:r>
    </w:p>
    <w:p w14:paraId="709167DD">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3、</w:t>
      </w:r>
      <w:r>
        <w:rPr>
          <w:rFonts w:hint="eastAsia" w:ascii="思源宋体 CN" w:hAnsi="思源宋体 CN" w:eastAsia="思源宋体 CN" w:cs="宋体"/>
          <w:szCs w:val="21"/>
          <w:lang w:bidi="ar"/>
        </w:rPr>
        <w:t>点击“提交</w:t>
      </w:r>
      <w:r>
        <w:rPr>
          <w:rFonts w:hint="eastAsia" w:ascii="思源宋体 CN" w:hAnsi="思源宋体 CN" w:eastAsia="思源宋体 CN" w:cs="宋体"/>
          <w:szCs w:val="21"/>
          <w:lang w:val="en-US" w:eastAsia="zh-CN" w:bidi="ar"/>
        </w:rPr>
        <w:t>备案</w:t>
      </w:r>
      <w:r>
        <w:rPr>
          <w:rFonts w:hint="eastAsia" w:ascii="思源宋体 CN" w:hAnsi="思源宋体 CN" w:eastAsia="思源宋体 CN" w:cs="宋体"/>
          <w:szCs w:val="21"/>
          <w:lang w:bidi="ar"/>
        </w:rPr>
        <w:t>”按钮，直接审核通过，显示状态为“审核通过”状态。可进行多次澄清，如下图：</w:t>
      </w:r>
    </w:p>
    <w:p w14:paraId="464E4E3F">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pic:cNvPicPr>
                  </pic:nvPicPr>
                  <pic:blipFill>
                    <a:blip r:embed="rId44"/>
                    <a:stretch>
                      <a:fillRect/>
                    </a:stretch>
                  </pic:blipFill>
                  <pic:spPr>
                    <a:xfrm>
                      <a:off x="0" y="0"/>
                      <a:ext cx="5266690" cy="2573020"/>
                    </a:xfrm>
                    <a:prstGeom prst="rect">
                      <a:avLst/>
                    </a:prstGeom>
                    <a:noFill/>
                    <a:ln>
                      <a:noFill/>
                    </a:ln>
                  </pic:spPr>
                </pic:pic>
              </a:graphicData>
            </a:graphic>
          </wp:inline>
        </w:drawing>
      </w:r>
    </w:p>
    <w:p w14:paraId="767D790A">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62111B2E">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上一次澄清未审核通过的状态下不允许提交下一次澄清。</w:t>
      </w:r>
    </w:p>
    <w:p w14:paraId="0C13A9A2">
      <w:pPr>
        <w:pStyle w:val="4"/>
        <w:numPr>
          <w:ilvl w:val="2"/>
          <w:numId w:val="7"/>
        </w:numPr>
        <w:rPr>
          <w:rFonts w:ascii="思源宋体 CN" w:hAnsi="思源宋体 CN" w:eastAsia="思源宋体 CN"/>
        </w:rPr>
      </w:pPr>
      <w:bookmarkStart w:id="52" w:name="_Toc59540581"/>
      <w:r>
        <w:rPr>
          <w:rFonts w:hint="eastAsia" w:ascii="思源宋体 CN" w:hAnsi="思源宋体 CN" w:eastAsia="思源宋体 CN"/>
          <w:lang w:val="en-US" w:eastAsia="zh-CN"/>
        </w:rPr>
        <w:t>探勘现场</w:t>
      </w:r>
    </w:p>
    <w:p w14:paraId="77CBC815">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14:paraId="5EF41FCC">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b w:val="0"/>
          <w:bCs/>
          <w:szCs w:val="21"/>
          <w:lang w:val="en-US" w:eastAsia="zh-CN" w:bidi="ar"/>
        </w:rPr>
        <w:t>探勘现场通知</w:t>
      </w:r>
      <w:r>
        <w:rPr>
          <w:rFonts w:hint="eastAsia" w:ascii="思源宋体 CN" w:hAnsi="思源宋体 CN" w:eastAsia="思源宋体 CN" w:cs="宋体"/>
          <w:szCs w:val="21"/>
          <w:lang w:bidi="ar"/>
        </w:rPr>
        <w:t>。</w:t>
      </w:r>
    </w:p>
    <w:p w14:paraId="7ECC44F8">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429DE6E7">
      <w:pPr>
        <w:pStyle w:val="30"/>
        <w:keepNext w:val="0"/>
        <w:keepLines w:val="0"/>
        <w:pageBreakBefore w:val="0"/>
        <w:widowControl/>
        <w:numPr>
          <w:ilvl w:val="0"/>
          <w:numId w:val="8"/>
        </w:numPr>
        <w:kinsoku/>
        <w:wordWrap/>
        <w:overflowPunct/>
        <w:topLinePunct w:val="0"/>
        <w:autoSpaceDE/>
        <w:autoSpaceDN/>
        <w:bidi w:val="0"/>
        <w:adjustRightInd/>
        <w:snapToGrid/>
        <w:spacing w:line="240" w:lineRule="auto"/>
        <w:ind w:firstLine="420" w:firstLineChars="200"/>
        <w:textAlignment w:val="auto"/>
        <w:rPr>
          <w:rFonts w:hint="eastAsia" w:ascii="思源宋体 CN" w:hAnsi="思源宋体 CN" w:eastAsia="思源宋体 CN" w:cs="宋体"/>
          <w:szCs w:val="21"/>
          <w:lang w:bidi="ar"/>
        </w:rPr>
      </w:pPr>
      <w:r>
        <w:rPr>
          <w:rFonts w:hint="eastAsia" w:ascii="思源宋体 CN" w:hAnsi="思源宋体 CN" w:eastAsia="思源宋体 CN" w:cs="宋体"/>
          <w:szCs w:val="21"/>
          <w:lang w:bidi="ar"/>
        </w:rPr>
        <w:t>在工作台中，点击“发标—</w:t>
      </w:r>
      <w:r>
        <w:rPr>
          <w:rFonts w:hint="eastAsia" w:ascii="思源宋体 CN" w:hAnsi="思源宋体 CN" w:eastAsia="思源宋体 CN" w:cs="宋体"/>
          <w:szCs w:val="21"/>
          <w:lang w:val="en-US" w:eastAsia="zh-CN" w:bidi="ar"/>
        </w:rPr>
        <w:t>探勘现场</w:t>
      </w:r>
      <w:r>
        <w:rPr>
          <w:rFonts w:hint="eastAsia" w:ascii="思源宋体 CN" w:hAnsi="思源宋体 CN" w:eastAsia="思源宋体 CN" w:cs="宋体"/>
          <w:szCs w:val="21"/>
          <w:lang w:bidi="ar"/>
        </w:rPr>
        <w:t>”菜单，进入</w:t>
      </w:r>
      <w:r>
        <w:rPr>
          <w:rFonts w:hint="eastAsia" w:ascii="思源宋体 CN" w:hAnsi="思源宋体 CN" w:eastAsia="思源宋体 CN" w:cs="宋体"/>
          <w:szCs w:val="21"/>
          <w:lang w:val="en-US" w:eastAsia="zh-CN" w:bidi="ar"/>
        </w:rPr>
        <w:t>探勘现场</w:t>
      </w:r>
      <w:r>
        <w:rPr>
          <w:rFonts w:hint="eastAsia" w:ascii="思源宋体 CN" w:hAnsi="思源宋体 CN" w:eastAsia="思源宋体 CN" w:cs="宋体"/>
          <w:szCs w:val="21"/>
          <w:lang w:bidi="ar"/>
        </w:rPr>
        <w:t>页面，如下图：</w:t>
      </w:r>
    </w:p>
    <w:p w14:paraId="434E2680">
      <w:pPr>
        <w:pStyle w:val="30"/>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思源宋体 CN" w:hAnsi="思源宋体 CN" w:eastAsia="思源宋体 CN" w:cs="宋体"/>
          <w:szCs w:val="21"/>
          <w:lang w:bidi="ar"/>
        </w:rPr>
      </w:pPr>
      <w:r>
        <w:drawing>
          <wp:inline distT="0" distB="0" distL="114300" distR="114300">
            <wp:extent cx="5266690" cy="2573020"/>
            <wp:effectExtent l="0" t="0" r="6350" b="2540"/>
            <wp:docPr id="4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2"/>
                    <pic:cNvPicPr>
                      <a:picLocks noChangeAspect="1"/>
                    </pic:cNvPicPr>
                  </pic:nvPicPr>
                  <pic:blipFill>
                    <a:blip r:embed="rId45"/>
                    <a:stretch>
                      <a:fillRect/>
                    </a:stretch>
                  </pic:blipFill>
                  <pic:spPr>
                    <a:xfrm>
                      <a:off x="0" y="0"/>
                      <a:ext cx="5266690" cy="2573020"/>
                    </a:xfrm>
                    <a:prstGeom prst="rect">
                      <a:avLst/>
                    </a:prstGeom>
                    <a:noFill/>
                    <a:ln>
                      <a:noFill/>
                    </a:ln>
                  </pic:spPr>
                </pic:pic>
              </a:graphicData>
            </a:graphic>
          </wp:inline>
        </w:drawing>
      </w:r>
    </w:p>
    <w:p w14:paraId="4666EDBB">
      <w:pPr>
        <w:pStyle w:val="30"/>
        <w:numPr>
          <w:ilvl w:val="0"/>
          <w:numId w:val="8"/>
        </w:numPr>
        <w:ind w:left="0" w:leftChars="0" w:firstLine="420" w:firstLineChars="200"/>
        <w:rPr>
          <w:rFonts w:hint="eastAsia" w:ascii="思源宋体 CN" w:hAnsi="思源宋体 CN" w:eastAsia="思源宋体 CN" w:cs="宋体"/>
          <w:szCs w:val="21"/>
          <w:lang w:bidi="ar"/>
        </w:rPr>
      </w:pPr>
      <w:r>
        <w:rPr>
          <w:rFonts w:hint="eastAsia" w:ascii="思源宋体 CN" w:hAnsi="思源宋体 CN" w:eastAsia="思源宋体 CN" w:cs="宋体"/>
          <w:szCs w:val="21"/>
          <w:lang w:bidi="ar"/>
        </w:rPr>
        <w:t>填写页面上的信息。点击“附件信息”按钮，进入“附件信息”页面上传相应附件。如下图：</w:t>
      </w:r>
    </w:p>
    <w:p w14:paraId="4E3F44B2">
      <w:pPr>
        <w:pStyle w:val="30"/>
        <w:numPr>
          <w:ilvl w:val="0"/>
          <w:numId w:val="0"/>
        </w:numPr>
        <w:ind w:leftChars="200"/>
      </w:pPr>
      <w:r>
        <w:drawing>
          <wp:inline distT="0" distB="0" distL="114300" distR="114300">
            <wp:extent cx="5266690" cy="2573020"/>
            <wp:effectExtent l="0" t="0" r="6350" b="2540"/>
            <wp:docPr id="5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3"/>
                    <pic:cNvPicPr>
                      <a:picLocks noChangeAspect="1"/>
                    </pic:cNvPicPr>
                  </pic:nvPicPr>
                  <pic:blipFill>
                    <a:blip r:embed="rId46"/>
                    <a:stretch>
                      <a:fillRect/>
                    </a:stretch>
                  </pic:blipFill>
                  <pic:spPr>
                    <a:xfrm>
                      <a:off x="0" y="0"/>
                      <a:ext cx="5266690" cy="2573020"/>
                    </a:xfrm>
                    <a:prstGeom prst="rect">
                      <a:avLst/>
                    </a:prstGeom>
                    <a:noFill/>
                    <a:ln>
                      <a:noFill/>
                    </a:ln>
                  </pic:spPr>
                </pic:pic>
              </a:graphicData>
            </a:graphic>
          </wp:inline>
        </w:drawing>
      </w:r>
    </w:p>
    <w:p w14:paraId="06B1763E">
      <w:pPr>
        <w:pStyle w:val="30"/>
        <w:ind w:firstLine="420" w:firstLineChars="200"/>
        <w:rPr>
          <w:rFonts w:hint="eastAsia"/>
        </w:rPr>
      </w:pPr>
      <w:r>
        <w:rPr>
          <w:rFonts w:hint="eastAsia" w:ascii="思源宋体 CN" w:hAnsi="思源宋体 CN" w:eastAsia="思源宋体 CN" w:cs="宋体"/>
          <w:szCs w:val="21"/>
          <w:lang w:bidi="ar"/>
        </w:rPr>
        <w:t>3、点击“</w:t>
      </w:r>
      <w:r>
        <w:rPr>
          <w:rFonts w:hint="eastAsia" w:ascii="思源宋体 CN" w:hAnsi="思源宋体 CN" w:eastAsia="思源宋体 CN" w:cs="宋体"/>
          <w:szCs w:val="21"/>
          <w:lang w:val="en-US" w:eastAsia="zh-CN" w:bidi="ar"/>
        </w:rPr>
        <w:t>发出通知</w:t>
      </w:r>
      <w:r>
        <w:rPr>
          <w:rFonts w:hint="eastAsia" w:ascii="思源宋体 CN" w:hAnsi="思源宋体 CN" w:eastAsia="思源宋体 CN" w:cs="宋体"/>
          <w:szCs w:val="21"/>
          <w:lang w:bidi="ar"/>
        </w:rPr>
        <w:t>”按钮，直接审核通过，显示状态为“审核通过”状态。</w:t>
      </w:r>
    </w:p>
    <w:p w14:paraId="584BBC08">
      <w:pPr>
        <w:pStyle w:val="4"/>
        <w:numPr>
          <w:ilvl w:val="2"/>
          <w:numId w:val="7"/>
        </w:numPr>
        <w:rPr>
          <w:rFonts w:ascii="思源宋体 CN" w:hAnsi="思源宋体 CN" w:eastAsia="思源宋体 CN"/>
        </w:rPr>
      </w:pPr>
      <w:r>
        <w:rPr>
          <w:rFonts w:hint="eastAsia" w:ascii="思源宋体 CN" w:hAnsi="思源宋体 CN" w:eastAsia="思源宋体 CN"/>
        </w:rPr>
        <w:t>招标控制价文件</w:t>
      </w:r>
      <w:bookmarkEnd w:id="52"/>
    </w:p>
    <w:p w14:paraId="29AAA0AE">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14:paraId="4344A683">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设置招标控制价。</w:t>
      </w:r>
    </w:p>
    <w:p w14:paraId="52977A02">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4D61AA1E">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1、在工作台中，点击“发标—招标控制价文件”菜单，进入招标控制价文件页面，如下图：</w:t>
      </w:r>
    </w:p>
    <w:p w14:paraId="44CA2816">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
                    <pic:cNvPicPr>
                      <a:picLocks noChangeAspect="1"/>
                    </pic:cNvPicPr>
                  </pic:nvPicPr>
                  <pic:blipFill>
                    <a:blip r:embed="rId47"/>
                    <a:stretch>
                      <a:fillRect/>
                    </a:stretch>
                  </pic:blipFill>
                  <pic:spPr>
                    <a:xfrm>
                      <a:off x="0" y="0"/>
                      <a:ext cx="5266690" cy="2573020"/>
                    </a:xfrm>
                    <a:prstGeom prst="rect">
                      <a:avLst/>
                    </a:prstGeom>
                    <a:noFill/>
                    <a:ln>
                      <a:noFill/>
                    </a:ln>
                  </pic:spPr>
                </pic:pic>
              </a:graphicData>
            </a:graphic>
          </wp:inline>
        </w:drawing>
      </w:r>
    </w:p>
    <w:p w14:paraId="6E49788B">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14:paraId="5EF93E10">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
                    <pic:cNvPicPr>
                      <a:picLocks noChangeAspect="1"/>
                    </pic:cNvPicPr>
                  </pic:nvPicPr>
                  <pic:blipFill>
                    <a:blip r:embed="rId48"/>
                    <a:stretch>
                      <a:fillRect/>
                    </a:stretch>
                  </pic:blipFill>
                  <pic:spPr>
                    <a:xfrm>
                      <a:off x="0" y="0"/>
                      <a:ext cx="5266690" cy="2573020"/>
                    </a:xfrm>
                    <a:prstGeom prst="rect">
                      <a:avLst/>
                    </a:prstGeom>
                    <a:noFill/>
                    <a:ln>
                      <a:noFill/>
                    </a:ln>
                  </pic:spPr>
                </pic:pic>
              </a:graphicData>
            </a:graphic>
          </wp:inline>
        </w:drawing>
      </w:r>
    </w:p>
    <w:p w14:paraId="41E457F6">
      <w:pPr>
        <w:pStyle w:val="30"/>
        <w:ind w:firstLine="420" w:firstLineChars="200"/>
        <w:rPr>
          <w:color w:val="FF0000"/>
          <w:sz w:val="24"/>
        </w:rPr>
      </w:pPr>
      <w:r>
        <w:rPr>
          <w:rFonts w:hint="eastAsia" w:ascii="思源宋体 CN" w:hAnsi="思源宋体 CN" w:eastAsia="思源宋体 CN" w:cs="宋体"/>
          <w:szCs w:val="21"/>
          <w:lang w:bidi="ar"/>
        </w:rPr>
        <w:t>3、点击“提交</w:t>
      </w:r>
      <w:r>
        <w:rPr>
          <w:rFonts w:hint="eastAsia" w:ascii="思源宋体 CN" w:hAnsi="思源宋体 CN" w:eastAsia="思源宋体 CN" w:cs="宋体"/>
          <w:szCs w:val="21"/>
          <w:lang w:val="en-US" w:eastAsia="zh-CN" w:bidi="ar"/>
        </w:rPr>
        <w:t>信息</w:t>
      </w:r>
      <w:r>
        <w:rPr>
          <w:rFonts w:hint="eastAsia" w:ascii="思源宋体 CN" w:hAnsi="思源宋体 CN" w:eastAsia="思源宋体 CN" w:cs="宋体"/>
          <w:szCs w:val="21"/>
          <w:lang w:bidi="ar"/>
        </w:rPr>
        <w:t>”按钮，直接审核通过，显示状态为“审核通过”状态。</w:t>
      </w:r>
    </w:p>
    <w:p w14:paraId="02C616B4">
      <w:pPr>
        <w:ind w:firstLine="420"/>
      </w:pPr>
    </w:p>
    <w:p w14:paraId="01C35345">
      <w:pPr>
        <w:pStyle w:val="3"/>
        <w:rPr>
          <w:rFonts w:ascii="思源宋体 CN" w:hAnsi="思源宋体 CN" w:eastAsia="思源宋体 CN"/>
        </w:rPr>
      </w:pPr>
      <w:bookmarkStart w:id="53" w:name="_Toc59540582"/>
      <w:r>
        <w:rPr>
          <w:rFonts w:hint="eastAsia" w:ascii="思源宋体 CN" w:hAnsi="思源宋体 CN" w:eastAsia="思源宋体 CN"/>
        </w:rPr>
        <w:t>开评标</w:t>
      </w:r>
      <w:bookmarkEnd w:id="53"/>
    </w:p>
    <w:p w14:paraId="4FF4040D">
      <w:pPr>
        <w:pStyle w:val="4"/>
        <w:rPr>
          <w:rFonts w:ascii="思源宋体 CN" w:hAnsi="思源宋体 CN" w:eastAsia="思源宋体 CN"/>
        </w:rPr>
      </w:pPr>
      <w:bookmarkStart w:id="54" w:name="_Toc59540583"/>
      <w:r>
        <w:rPr>
          <w:rFonts w:hint="eastAsia" w:ascii="思源宋体 CN" w:hAnsi="思源宋体 CN" w:eastAsia="思源宋体 CN"/>
        </w:rPr>
        <w:t>开标情况</w:t>
      </w:r>
      <w:bookmarkEnd w:id="54"/>
    </w:p>
    <w:p w14:paraId="000C0CF7">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到开标时间。</w:t>
      </w:r>
    </w:p>
    <w:p w14:paraId="42002DB2">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投标单位信息展示。</w:t>
      </w:r>
    </w:p>
    <w:p w14:paraId="1273FA70">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6975F2E0">
      <w:pPr>
        <w:pStyle w:val="34"/>
        <w:numPr>
          <w:ilvl w:val="0"/>
          <w:numId w:val="9"/>
        </w:numPr>
        <w:rPr>
          <w:rFonts w:ascii="思源宋体 CN" w:hAnsi="思源宋体 CN" w:eastAsia="思源宋体 CN" w:cs="宋体"/>
          <w:lang w:bidi="ar"/>
        </w:rPr>
      </w:pPr>
      <w:r>
        <w:rPr>
          <w:rFonts w:hint="eastAsia" w:ascii="思源宋体 CN" w:hAnsi="思源宋体 CN" w:eastAsia="思源宋体 CN" w:cs="宋体"/>
          <w:lang w:bidi="ar"/>
        </w:rPr>
        <w:t>在项目工作台中，点击“开评标—开标情况”菜单，进入开标情况页面，如下图</w:t>
      </w:r>
    </w:p>
    <w:p w14:paraId="535C6D01">
      <w:pPr>
        <w:ind w:firstLine="420"/>
        <w:rPr>
          <w:rFonts w:ascii="思源宋体 CN" w:hAnsi="思源宋体 CN" w:eastAsia="思源宋体 CN"/>
        </w:rPr>
      </w:pPr>
      <w:r>
        <w:drawing>
          <wp:inline distT="0" distB="0" distL="114300" distR="114300">
            <wp:extent cx="5266690" cy="1937385"/>
            <wp:effectExtent l="0" t="0" r="6350" b="1333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49"/>
                    <a:stretch>
                      <a:fillRect/>
                    </a:stretch>
                  </pic:blipFill>
                  <pic:spPr>
                    <a:xfrm>
                      <a:off x="0" y="0"/>
                      <a:ext cx="5266690" cy="1937385"/>
                    </a:xfrm>
                    <a:prstGeom prst="rect">
                      <a:avLst/>
                    </a:prstGeom>
                    <a:noFill/>
                    <a:ln>
                      <a:noFill/>
                    </a:ln>
                  </pic:spPr>
                </pic:pic>
              </a:graphicData>
            </a:graphic>
          </wp:inline>
        </w:drawing>
      </w:r>
    </w:p>
    <w:p w14:paraId="38F8884D">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2、填写页面上的信息。点击“开标结束”按钮，</w:t>
      </w:r>
      <w:r>
        <w:rPr>
          <w:rFonts w:hint="eastAsia" w:ascii="思源宋体 CN" w:hAnsi="思源宋体 CN" w:eastAsia="思源宋体 CN" w:cs="宋体"/>
          <w:color w:val="FF0000"/>
          <w:lang w:bidi="ar"/>
        </w:rPr>
        <w:t>非网招</w:t>
      </w:r>
      <w:r>
        <w:rPr>
          <w:rFonts w:hint="eastAsia" w:ascii="思源宋体 CN" w:hAnsi="思源宋体 CN" w:eastAsia="思源宋体 CN" w:cs="宋体"/>
          <w:lang w:bidi="ar"/>
        </w:rPr>
        <w:t>情况下开标结束。如下图：</w:t>
      </w:r>
    </w:p>
    <w:p w14:paraId="78E638E8">
      <w:pPr>
        <w:ind w:firstLine="420"/>
        <w:rPr>
          <w:rFonts w:ascii="思源宋体 CN" w:hAnsi="思源宋体 CN" w:eastAsia="思源宋体 CN"/>
        </w:rPr>
      </w:pPr>
      <w:r>
        <w:drawing>
          <wp:inline distT="0" distB="0" distL="114300" distR="114300">
            <wp:extent cx="5266690" cy="1937385"/>
            <wp:effectExtent l="0" t="0" r="6350" b="13335"/>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49"/>
                    <a:stretch>
                      <a:fillRect/>
                    </a:stretch>
                  </pic:blipFill>
                  <pic:spPr>
                    <a:xfrm>
                      <a:off x="0" y="0"/>
                      <a:ext cx="5266690" cy="1937385"/>
                    </a:xfrm>
                    <a:prstGeom prst="rect">
                      <a:avLst/>
                    </a:prstGeom>
                    <a:noFill/>
                    <a:ln>
                      <a:noFill/>
                    </a:ln>
                  </pic:spPr>
                </pic:pic>
              </a:graphicData>
            </a:graphic>
          </wp:inline>
        </w:drawing>
      </w:r>
    </w:p>
    <w:p w14:paraId="36AE3CAB">
      <w:pPr>
        <w:ind w:firstLine="420" w:firstLineChars="200"/>
        <w:rPr>
          <w:rFonts w:ascii="思源宋体 CN" w:hAnsi="思源宋体 CN" w:eastAsia="思源宋体 CN"/>
          <w:color w:val="FF0000"/>
        </w:rPr>
      </w:pPr>
      <w:r>
        <w:rPr>
          <w:rFonts w:hint="eastAsia" w:ascii="思源宋体 CN" w:hAnsi="思源宋体 CN" w:eastAsia="思源宋体 CN"/>
          <w:color w:val="FF0000"/>
        </w:rPr>
        <w:t>注：</w:t>
      </w:r>
    </w:p>
    <w:p w14:paraId="1EC176B7">
      <w:pPr>
        <w:pStyle w:val="34"/>
        <w:numPr>
          <w:ilvl w:val="0"/>
          <w:numId w:val="10"/>
        </w:numPr>
        <w:rPr>
          <w:rFonts w:ascii="思源宋体 CN" w:hAnsi="思源宋体 CN" w:eastAsia="思源宋体 CN"/>
          <w:color w:val="FF0000"/>
        </w:rPr>
      </w:pPr>
      <w:r>
        <w:rPr>
          <w:rFonts w:hint="eastAsia" w:ascii="思源宋体 CN" w:hAnsi="思源宋体 CN" w:eastAsia="思源宋体 CN"/>
          <w:color w:val="FF0000"/>
        </w:rPr>
        <w:t>开标时间已到的情况下，02投标单位信息中可查看到报名的单位的信息。</w:t>
      </w:r>
    </w:p>
    <w:p w14:paraId="6989B5FF">
      <w:pPr>
        <w:pStyle w:val="34"/>
        <w:numPr>
          <w:ilvl w:val="0"/>
          <w:numId w:val="10"/>
        </w:numPr>
        <w:rPr>
          <w:rFonts w:ascii="思源宋体 CN" w:hAnsi="思源宋体 CN" w:eastAsia="思源宋体 CN"/>
          <w:color w:val="FF0000"/>
        </w:rPr>
      </w:pPr>
      <w:r>
        <w:rPr>
          <w:rFonts w:hint="eastAsia" w:ascii="思源宋体 CN" w:hAnsi="思源宋体 CN" w:eastAsia="思源宋体 CN"/>
          <w:color w:val="FF0000"/>
        </w:rPr>
        <w:t>网招项目，点击按钮“获取开标数据”，可同步获取到评标系统中的单位信息，无需手动录入，非网招项目则无法进行同步。</w:t>
      </w:r>
    </w:p>
    <w:p w14:paraId="62100ED0">
      <w:pPr>
        <w:pStyle w:val="34"/>
        <w:ind w:left="780" w:firstLine="420"/>
      </w:pPr>
    </w:p>
    <w:p w14:paraId="781D25E8">
      <w:pPr>
        <w:pStyle w:val="4"/>
        <w:rPr>
          <w:rFonts w:ascii="思源宋体 CN" w:hAnsi="思源宋体 CN" w:eastAsia="思源宋体 CN"/>
        </w:rPr>
      </w:pPr>
      <w:bookmarkStart w:id="55" w:name="_Toc59540584"/>
      <w:r>
        <w:rPr>
          <w:rFonts w:hint="eastAsia" w:ascii="思源宋体 CN" w:hAnsi="思源宋体 CN" w:eastAsia="思源宋体 CN"/>
        </w:rPr>
        <w:t>评标情况</w:t>
      </w:r>
      <w:bookmarkEnd w:id="55"/>
    </w:p>
    <w:p w14:paraId="68AD1E35">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开标结束。</w:t>
      </w:r>
    </w:p>
    <w:p w14:paraId="5A77C7E4">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投标单位信息展示。</w:t>
      </w:r>
    </w:p>
    <w:p w14:paraId="7F3147AD">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4857CC96">
      <w:pPr>
        <w:pStyle w:val="34"/>
        <w:numPr>
          <w:ilvl w:val="0"/>
          <w:numId w:val="11"/>
        </w:numPr>
        <w:rPr>
          <w:rFonts w:ascii="思源宋体 CN" w:hAnsi="思源宋体 CN" w:eastAsia="思源宋体 CN" w:cs="宋体"/>
          <w:lang w:bidi="ar"/>
        </w:rPr>
      </w:pPr>
      <w:r>
        <w:rPr>
          <w:rFonts w:hint="eastAsia" w:ascii="思源宋体 CN" w:hAnsi="思源宋体 CN" w:eastAsia="思源宋体 CN" w:cs="宋体"/>
          <w:lang w:bidi="ar"/>
        </w:rPr>
        <w:t>在项目工作台中，点击“开评标—评标情况”菜单，进入开标情况页面，如下图：</w:t>
      </w:r>
    </w:p>
    <w:p w14:paraId="646D3229">
      <w:pPr>
        <w:ind w:firstLine="420"/>
        <w:rPr>
          <w:rFonts w:ascii="思源宋体 CN" w:hAnsi="思源宋体 CN" w:eastAsia="思源宋体 CN"/>
        </w:rPr>
      </w:pPr>
      <w:r>
        <w:drawing>
          <wp:inline distT="0" distB="0" distL="114300" distR="114300">
            <wp:extent cx="5276850" cy="2178685"/>
            <wp:effectExtent l="0" t="0" r="11430" b="63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50"/>
                    <a:stretch>
                      <a:fillRect/>
                    </a:stretch>
                  </pic:blipFill>
                  <pic:spPr>
                    <a:xfrm>
                      <a:off x="0" y="0"/>
                      <a:ext cx="5276850" cy="2178685"/>
                    </a:xfrm>
                    <a:prstGeom prst="rect">
                      <a:avLst/>
                    </a:prstGeom>
                    <a:noFill/>
                    <a:ln>
                      <a:noFill/>
                    </a:ln>
                  </pic:spPr>
                </pic:pic>
              </a:graphicData>
            </a:graphic>
          </wp:inline>
        </w:drawing>
      </w:r>
    </w:p>
    <w:p w14:paraId="1F23717E">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2、填写页面上的信息。点击“评标结果”按钮，进入评标结果页面，如下图：</w:t>
      </w:r>
    </w:p>
    <w:p w14:paraId="34BD60D4">
      <w:pPr>
        <w:ind w:firstLine="420"/>
        <w:rPr>
          <w:rFonts w:ascii="思源宋体 CN" w:hAnsi="思源宋体 CN" w:eastAsia="思源宋体 CN"/>
        </w:rPr>
      </w:pPr>
      <w:r>
        <w:drawing>
          <wp:inline distT="0" distB="0" distL="114300" distR="114300">
            <wp:extent cx="5269230" cy="1769745"/>
            <wp:effectExtent l="0" t="0" r="3810" b="1333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51"/>
                    <a:stretch>
                      <a:fillRect/>
                    </a:stretch>
                  </pic:blipFill>
                  <pic:spPr>
                    <a:xfrm>
                      <a:off x="0" y="0"/>
                      <a:ext cx="5269230" cy="1769745"/>
                    </a:xfrm>
                    <a:prstGeom prst="rect">
                      <a:avLst/>
                    </a:prstGeom>
                    <a:noFill/>
                    <a:ln>
                      <a:noFill/>
                    </a:ln>
                  </pic:spPr>
                </pic:pic>
              </a:graphicData>
            </a:graphic>
          </wp:inline>
        </w:drawing>
      </w:r>
    </w:p>
    <w:p w14:paraId="76101431">
      <w:pPr>
        <w:ind w:firstLine="420"/>
        <w:rPr>
          <w:rFonts w:ascii="思源宋体 CN" w:hAnsi="思源宋体 CN" w:eastAsia="思源宋体 CN"/>
        </w:rPr>
      </w:pPr>
      <w:r>
        <w:rPr>
          <w:rFonts w:hint="eastAsia" w:ascii="思源宋体 CN" w:hAnsi="思源宋体 CN" w:eastAsia="思源宋体 CN"/>
        </w:rPr>
        <w:t>3、非网招项目，点击01评标结果下，对应投标单位后面的操作按钮，可人为设置分数以及是否中标，是否废标，如下图</w:t>
      </w:r>
    </w:p>
    <w:p w14:paraId="26FC44D8">
      <w:pPr>
        <w:ind w:firstLine="420"/>
        <w:rPr>
          <w:rFonts w:ascii="思源宋体 CN" w:hAnsi="思源宋体 CN" w:eastAsia="思源宋体 CN"/>
        </w:rPr>
      </w:pPr>
      <w:r>
        <w:rPr>
          <w:rFonts w:ascii="思源宋体 CN" w:hAnsi="思源宋体 CN" w:eastAsia="思源宋体 CN"/>
        </w:rPr>
        <w:drawing>
          <wp:inline distT="0" distB="0" distL="0" distR="0">
            <wp:extent cx="5274310" cy="2176145"/>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2"/>
                    <a:stretch>
                      <a:fillRect/>
                    </a:stretch>
                  </pic:blipFill>
                  <pic:spPr>
                    <a:xfrm>
                      <a:off x="0" y="0"/>
                      <a:ext cx="5274310" cy="2176263"/>
                    </a:xfrm>
                    <a:prstGeom prst="rect">
                      <a:avLst/>
                    </a:prstGeom>
                  </pic:spPr>
                </pic:pic>
              </a:graphicData>
            </a:graphic>
          </wp:inline>
        </w:drawing>
      </w:r>
    </w:p>
    <w:p w14:paraId="376F96EA">
      <w:pPr>
        <w:ind w:firstLine="420" w:firstLineChars="200"/>
        <w:rPr>
          <w:rFonts w:ascii="思源宋体 CN" w:hAnsi="思源宋体 CN" w:eastAsia="思源宋体 CN"/>
          <w:color w:val="FF0000"/>
        </w:rPr>
      </w:pPr>
      <w:r>
        <w:rPr>
          <w:rFonts w:hint="eastAsia" w:ascii="思源宋体 CN" w:hAnsi="思源宋体 CN" w:eastAsia="思源宋体 CN"/>
          <w:color w:val="FF0000"/>
        </w:rPr>
        <w:t>注：</w:t>
      </w:r>
    </w:p>
    <w:p w14:paraId="6E32F734">
      <w:pPr>
        <w:pStyle w:val="34"/>
        <w:numPr>
          <w:ilvl w:val="0"/>
          <w:numId w:val="12"/>
        </w:numPr>
        <w:rPr>
          <w:rFonts w:ascii="思源宋体 CN" w:hAnsi="思源宋体 CN" w:eastAsia="思源宋体 CN"/>
          <w:color w:val="FF0000"/>
        </w:rPr>
      </w:pPr>
      <w:r>
        <w:rPr>
          <w:rFonts w:hint="eastAsia" w:ascii="思源宋体 CN" w:hAnsi="思源宋体 CN" w:eastAsia="思源宋体 CN"/>
          <w:color w:val="FF0000"/>
        </w:rPr>
        <w:t>是否放弃中标，选择是，则在推荐排名单位中无法挑选到该单位。</w:t>
      </w:r>
    </w:p>
    <w:p w14:paraId="74DF63BC">
      <w:pPr>
        <w:pStyle w:val="34"/>
        <w:numPr>
          <w:ilvl w:val="0"/>
          <w:numId w:val="12"/>
        </w:numPr>
        <w:rPr>
          <w:rFonts w:ascii="思源宋体 CN" w:hAnsi="思源宋体 CN" w:eastAsia="思源宋体 CN"/>
          <w:color w:val="FF0000"/>
        </w:rPr>
      </w:pPr>
      <w:r>
        <w:rPr>
          <w:rFonts w:hint="eastAsia" w:ascii="思源宋体 CN" w:hAnsi="思源宋体 CN" w:eastAsia="思源宋体 CN"/>
          <w:color w:val="FF0000"/>
        </w:rPr>
        <w:t>是否废标，选择是，则该单位显示在废标单位信息一列。</w:t>
      </w:r>
    </w:p>
    <w:p w14:paraId="46D6A2D3">
      <w:pPr>
        <w:ind w:firstLine="420"/>
        <w:rPr>
          <w:rFonts w:ascii="思源宋体 CN" w:hAnsi="思源宋体 CN" w:eastAsia="思源宋体 CN" w:cs="宋体"/>
          <w:lang w:bidi="ar"/>
        </w:rPr>
      </w:pPr>
      <w:r>
        <w:rPr>
          <w:rFonts w:hint="eastAsia" w:ascii="思源宋体 CN" w:hAnsi="思源宋体 CN" w:eastAsia="思源宋体 CN" w:cs="宋体"/>
          <w:lang w:bidi="ar"/>
        </w:rPr>
        <w:t>4、点击“评标结束”按钮，</w:t>
      </w:r>
      <w:r>
        <w:rPr>
          <w:rFonts w:hint="eastAsia" w:ascii="思源宋体 CN" w:hAnsi="思源宋体 CN" w:eastAsia="思源宋体 CN" w:cs="宋体"/>
          <w:color w:val="FF0000"/>
          <w:lang w:bidi="ar"/>
        </w:rPr>
        <w:t>非网招</w:t>
      </w:r>
      <w:r>
        <w:rPr>
          <w:rFonts w:hint="eastAsia" w:ascii="思源宋体 CN" w:hAnsi="思源宋体 CN" w:eastAsia="思源宋体 CN" w:cs="宋体"/>
          <w:lang w:bidi="ar"/>
        </w:rPr>
        <w:t>情况下评标结束。如下图：</w:t>
      </w:r>
    </w:p>
    <w:p w14:paraId="5AA02FEC">
      <w:pPr>
        <w:ind w:firstLine="420"/>
        <w:rPr>
          <w:rFonts w:ascii="思源宋体 CN" w:hAnsi="思源宋体 CN" w:eastAsia="思源宋体 CN" w:cs="宋体"/>
          <w:lang w:bidi="ar"/>
        </w:rPr>
      </w:pPr>
      <w:r>
        <w:rPr>
          <w:rFonts w:ascii="思源宋体 CN" w:hAnsi="思源宋体 CN" w:eastAsia="思源宋体 CN"/>
        </w:rPr>
        <w:drawing>
          <wp:inline distT="0" distB="0" distL="0" distR="0">
            <wp:extent cx="5274310" cy="2163445"/>
            <wp:effectExtent l="0" t="0" r="2540" b="82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3"/>
                    <a:stretch>
                      <a:fillRect/>
                    </a:stretch>
                  </pic:blipFill>
                  <pic:spPr>
                    <a:xfrm>
                      <a:off x="0" y="0"/>
                      <a:ext cx="5274310" cy="2164054"/>
                    </a:xfrm>
                    <a:prstGeom prst="rect">
                      <a:avLst/>
                    </a:prstGeom>
                  </pic:spPr>
                </pic:pic>
              </a:graphicData>
            </a:graphic>
          </wp:inline>
        </w:drawing>
      </w:r>
    </w:p>
    <w:p w14:paraId="3F40AE24">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注：</w:t>
      </w:r>
    </w:p>
    <w:p w14:paraId="371312A4">
      <w:pPr>
        <w:ind w:firstLine="420" w:firstLineChars="200"/>
        <w:rPr>
          <w:rFonts w:ascii="思源宋体 CN" w:hAnsi="思源宋体 CN" w:eastAsia="思源宋体 CN"/>
          <w:color w:val="FF0000"/>
        </w:rPr>
      </w:pPr>
      <w:r>
        <w:rPr>
          <w:rFonts w:hint="eastAsia" w:ascii="思源宋体 CN" w:hAnsi="思源宋体 CN" w:eastAsia="思源宋体 CN"/>
          <w:color w:val="FF0000"/>
        </w:rPr>
        <w:t>网招项目，点击按钮“获取评标数据”，可同步获取到评标系统中的评标信息，无需手动录入，非网招项目则无法进行同步。</w:t>
      </w:r>
    </w:p>
    <w:p w14:paraId="50818026">
      <w:pPr>
        <w:ind w:firstLine="420"/>
      </w:pPr>
    </w:p>
    <w:p w14:paraId="1CCA9AB3">
      <w:pPr>
        <w:pStyle w:val="3"/>
        <w:numPr>
          <w:ilvl w:val="0"/>
          <w:numId w:val="0"/>
        </w:numPr>
        <w:tabs>
          <w:tab w:val="left" w:pos="567"/>
        </w:tabs>
        <w:rPr>
          <w:rFonts w:ascii="思源宋体 CN" w:hAnsi="思源宋体 CN" w:eastAsia="思源宋体 CN"/>
        </w:rPr>
      </w:pPr>
      <w:bookmarkStart w:id="56" w:name="_Toc475955057"/>
      <w:bookmarkStart w:id="57" w:name="_Toc59540585"/>
      <w:r>
        <w:rPr>
          <w:rFonts w:hint="eastAsia" w:ascii="思源宋体 CN" w:hAnsi="思源宋体 CN" w:eastAsia="思源宋体 CN"/>
        </w:rPr>
        <w:t>2.7</w:t>
      </w:r>
      <w:bookmarkEnd w:id="56"/>
      <w:r>
        <w:rPr>
          <w:rFonts w:hint="eastAsia" w:ascii="思源宋体 CN" w:hAnsi="思源宋体 CN" w:eastAsia="思源宋体 CN"/>
        </w:rPr>
        <w:t>、</w:t>
      </w:r>
      <w:r>
        <w:rPr>
          <w:rFonts w:hint="eastAsia" w:ascii="思源宋体 CN" w:hAnsi="思源宋体 CN" w:eastAsia="思源宋体 CN" w:cs="宋体"/>
        </w:rPr>
        <w:t>定标</w:t>
      </w:r>
      <w:bookmarkEnd w:id="57"/>
    </w:p>
    <w:p w14:paraId="6B09FFA3">
      <w:pPr>
        <w:pStyle w:val="4"/>
        <w:numPr>
          <w:ilvl w:val="0"/>
          <w:numId w:val="0"/>
        </w:numPr>
        <w:tabs>
          <w:tab w:val="left" w:pos="567"/>
        </w:tabs>
        <w:rPr>
          <w:rFonts w:ascii="思源宋体 CN" w:hAnsi="思源宋体 CN" w:eastAsia="思源宋体 CN"/>
        </w:rPr>
      </w:pPr>
      <w:bookmarkStart w:id="58" w:name="_Toc59540586"/>
      <w:r>
        <w:rPr>
          <w:rFonts w:hint="eastAsia" w:ascii="思源宋体 CN" w:hAnsi="思源宋体 CN" w:eastAsia="思源宋体 CN" w:cs="宋体"/>
        </w:rPr>
        <w:t>2.7.1、中标候选人公示</w:t>
      </w:r>
      <w:bookmarkEnd w:id="58"/>
    </w:p>
    <w:p w14:paraId="2C04EA43">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到开标时间。</w:t>
      </w:r>
    </w:p>
    <w:p w14:paraId="3AAC0539">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录入开标详细情况。</w:t>
      </w:r>
    </w:p>
    <w:p w14:paraId="2CE1E099">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69875943">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、在项目工作台中，点击“定标-中标候选人公示”菜单，进入中标候选人列表页面。如下图：</w:t>
      </w:r>
    </w:p>
    <w:p w14:paraId="38B3D956">
      <w:pPr>
        <w:ind w:firstLine="420"/>
        <w:rPr>
          <w:rFonts w:ascii="思源宋体 CN" w:hAnsi="思源宋体 CN" w:eastAsia="思源宋体 CN"/>
        </w:rPr>
      </w:pPr>
      <w:r>
        <w:drawing>
          <wp:inline distT="0" distB="0" distL="114300" distR="114300">
            <wp:extent cx="5265420" cy="2154555"/>
            <wp:effectExtent l="0" t="0" r="7620" b="9525"/>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54"/>
                    <a:stretch>
                      <a:fillRect/>
                    </a:stretch>
                  </pic:blipFill>
                  <pic:spPr>
                    <a:xfrm>
                      <a:off x="0" y="0"/>
                      <a:ext cx="5265420" cy="2154555"/>
                    </a:xfrm>
                    <a:prstGeom prst="rect">
                      <a:avLst/>
                    </a:prstGeom>
                    <a:noFill/>
                    <a:ln>
                      <a:noFill/>
                    </a:ln>
                  </pic:spPr>
                </pic:pic>
              </a:graphicData>
            </a:graphic>
          </wp:inline>
        </w:drawing>
      </w:r>
    </w:p>
    <w:p w14:paraId="5BDCAC8B">
      <w:pPr>
        <w:ind w:firstLine="420"/>
        <w:rPr>
          <w:rFonts w:ascii="思源宋体 CN" w:hAnsi="思源宋体 CN" w:eastAsia="思源宋体 CN"/>
        </w:rPr>
      </w:pPr>
      <w:r>
        <w:rPr>
          <w:rFonts w:hint="eastAsia" w:ascii="思源宋体 CN" w:hAnsi="思源宋体 CN" w:eastAsia="思源宋体 CN"/>
        </w:rPr>
        <w:t>2、</w:t>
      </w:r>
      <w:r>
        <w:rPr>
          <w:rFonts w:hint="eastAsia" w:ascii="思源宋体 CN" w:hAnsi="思源宋体 CN" w:eastAsia="思源宋体 CN" w:cs="宋体"/>
          <w:lang w:bidi="ar"/>
        </w:rPr>
        <w:t>填写页面上的信息。点击“附件信息”按钮，进入“附件信息”页面上传相应附件。如下图：</w:t>
      </w:r>
    </w:p>
    <w:p w14:paraId="272BCFEB">
      <w:pPr>
        <w:ind w:firstLine="420"/>
        <w:rPr>
          <w:rFonts w:ascii="思源宋体 CN" w:hAnsi="思源宋体 CN" w:eastAsia="思源宋体 CN"/>
        </w:rPr>
      </w:pPr>
      <w:r>
        <w:drawing>
          <wp:inline distT="0" distB="0" distL="114300" distR="114300">
            <wp:extent cx="5269230" cy="1557655"/>
            <wp:effectExtent l="0" t="0" r="3810" b="12065"/>
            <wp:docPr id="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
                    <pic:cNvPicPr>
                      <a:picLocks noChangeAspect="1"/>
                    </pic:cNvPicPr>
                  </pic:nvPicPr>
                  <pic:blipFill>
                    <a:blip r:embed="rId55"/>
                    <a:stretch>
                      <a:fillRect/>
                    </a:stretch>
                  </pic:blipFill>
                  <pic:spPr>
                    <a:xfrm>
                      <a:off x="0" y="0"/>
                      <a:ext cx="5269230" cy="1557655"/>
                    </a:xfrm>
                    <a:prstGeom prst="rect">
                      <a:avLst/>
                    </a:prstGeom>
                    <a:noFill/>
                    <a:ln>
                      <a:noFill/>
                    </a:ln>
                  </pic:spPr>
                </pic:pic>
              </a:graphicData>
            </a:graphic>
          </wp:inline>
        </w:drawing>
      </w:r>
    </w:p>
    <w:p w14:paraId="5C58C485">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3、附件信息处，点击中标候选人公示的“点击签章”链接，弹出“中标候选人公示”页面，如下图：</w:t>
      </w:r>
    </w:p>
    <w:p w14:paraId="246812A4">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203450"/>
            <wp:effectExtent l="0" t="0" r="254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56"/>
                    <a:stretch>
                      <a:fillRect/>
                    </a:stretch>
                  </pic:blipFill>
                  <pic:spPr>
                    <a:xfrm>
                      <a:off x="0" y="0"/>
                      <a:ext cx="5274310" cy="2203734"/>
                    </a:xfrm>
                    <a:prstGeom prst="rect">
                      <a:avLst/>
                    </a:prstGeom>
                  </pic:spPr>
                </pic:pic>
              </a:graphicData>
            </a:graphic>
          </wp:inline>
        </w:drawing>
      </w:r>
    </w:p>
    <w:p w14:paraId="7FF6BE73">
      <w:pPr>
        <w:ind w:firstLine="420"/>
        <w:rPr>
          <w:rFonts w:ascii="思源宋体 CN" w:hAnsi="思源宋体 CN" w:eastAsia="思源宋体 CN"/>
        </w:rPr>
      </w:pPr>
      <w:r>
        <w:rPr>
          <w:rFonts w:hint="eastAsia" w:ascii="思源宋体 CN" w:hAnsi="思源宋体 CN" w:eastAsia="思源宋体 CN" w:cs="宋体"/>
          <w:lang w:bidi="ar"/>
        </w:rPr>
        <w:t>点击“电子签章”按钮可以对中标候选人公示进行签章。</w:t>
      </w:r>
    </w:p>
    <w:p w14:paraId="2A95AEF8">
      <w:pPr>
        <w:ind w:firstLine="420"/>
        <w:rPr>
          <w:rFonts w:ascii="思源宋体 CN" w:hAnsi="思源宋体 CN" w:eastAsia="思源宋体 CN"/>
        </w:rPr>
      </w:pPr>
      <w:r>
        <w:rPr>
          <w:rFonts w:hint="eastAsia" w:ascii="思源宋体 CN" w:hAnsi="思源宋体 CN" w:eastAsia="思源宋体 CN" w:cs="宋体"/>
          <w:lang w:bidi="ar"/>
        </w:rPr>
        <w:t>4、签章完毕后，返回“查看中标候选人公示”页面，此时相关附件的中标候选人公示变为“已签章”字样，点击“提交信息”按钮，审核通过。</w:t>
      </w:r>
    </w:p>
    <w:p w14:paraId="278B5A02">
      <w:pPr>
        <w:ind w:firstLine="420"/>
      </w:pPr>
    </w:p>
    <w:p w14:paraId="5D4DE7A5">
      <w:pPr>
        <w:pStyle w:val="4"/>
        <w:numPr>
          <w:ilvl w:val="0"/>
          <w:numId w:val="0"/>
        </w:numPr>
        <w:tabs>
          <w:tab w:val="left" w:pos="567"/>
        </w:tabs>
        <w:rPr>
          <w:rFonts w:ascii="思源宋体 CN" w:hAnsi="思源宋体 CN" w:eastAsia="思源宋体 CN"/>
        </w:rPr>
      </w:pPr>
      <w:bookmarkStart w:id="59" w:name="_Toc59540587"/>
      <w:r>
        <w:rPr>
          <w:rFonts w:hint="eastAsia" w:ascii="思源宋体 CN" w:hAnsi="思源宋体 CN" w:eastAsia="思源宋体 CN" w:cs="宋体"/>
        </w:rPr>
        <w:t>2.7.2、中标结果公告</w:t>
      </w:r>
      <w:bookmarkEnd w:id="59"/>
    </w:p>
    <w:p w14:paraId="513F0A8E">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中标候选人审核通过。</w:t>
      </w:r>
    </w:p>
    <w:p w14:paraId="6D51ABCE">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填写中标结果公示。</w:t>
      </w:r>
    </w:p>
    <w:p w14:paraId="4A66B489">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25330E6F">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、在项目工作台中，点击“定标-中标结果公告”菜单，进入中标结果公告列表页面，如下图：</w:t>
      </w:r>
    </w:p>
    <w:p w14:paraId="4F57A19E">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7360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57"/>
                    <a:stretch>
                      <a:fillRect/>
                    </a:stretch>
                  </pic:blipFill>
                  <pic:spPr>
                    <a:xfrm>
                      <a:off x="0" y="0"/>
                      <a:ext cx="5274310" cy="2173822"/>
                    </a:xfrm>
                    <a:prstGeom prst="rect">
                      <a:avLst/>
                    </a:prstGeom>
                  </pic:spPr>
                </pic:pic>
              </a:graphicData>
            </a:graphic>
          </wp:inline>
        </w:drawing>
      </w:r>
    </w:p>
    <w:p w14:paraId="3ECB5485">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、填写完内容后点击02中标结果信息后的“操作”按钮，进行中标人添加，如下图：</w:t>
      </w:r>
    </w:p>
    <w:p w14:paraId="1D3A36FC">
      <w:pPr>
        <w:ind w:firstLine="420"/>
        <w:rPr>
          <w:rFonts w:ascii="思源宋体 CN" w:hAnsi="思源宋体 CN" w:eastAsia="思源宋体 CN"/>
        </w:rPr>
      </w:pPr>
      <w:r>
        <w:rPr>
          <w:rFonts w:ascii="思源宋体 CN" w:hAnsi="思源宋体 CN" w:eastAsia="思源宋体 CN"/>
        </w:rPr>
        <w:drawing>
          <wp:inline distT="0" distB="0" distL="0" distR="0">
            <wp:extent cx="5274310" cy="221742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58"/>
                    <a:stretch>
                      <a:fillRect/>
                    </a:stretch>
                  </pic:blipFill>
                  <pic:spPr>
                    <a:xfrm>
                      <a:off x="0" y="0"/>
                      <a:ext cx="5274310" cy="2217774"/>
                    </a:xfrm>
                    <a:prstGeom prst="rect">
                      <a:avLst/>
                    </a:prstGeom>
                  </pic:spPr>
                </pic:pic>
              </a:graphicData>
            </a:graphic>
          </wp:inline>
        </w:drawing>
      </w:r>
    </w:p>
    <w:p w14:paraId="56D8EC4F">
      <w:pPr>
        <w:ind w:firstLine="420"/>
        <w:rPr>
          <w:rFonts w:ascii="思源宋体 CN" w:hAnsi="思源宋体 CN" w:eastAsia="思源宋体 CN"/>
          <w:color w:val="FF0000"/>
        </w:rPr>
      </w:pPr>
      <w:r>
        <w:rPr>
          <w:rFonts w:hint="eastAsia" w:ascii="思源宋体 CN" w:hAnsi="思源宋体 CN" w:eastAsia="思源宋体 CN"/>
          <w:color w:val="FF0000"/>
        </w:rPr>
        <w:t>注：</w:t>
      </w:r>
    </w:p>
    <w:p w14:paraId="24CF0753">
      <w:pPr>
        <w:ind w:firstLine="420"/>
        <w:rPr>
          <w:rFonts w:ascii="思源宋体 CN" w:hAnsi="思源宋体 CN" w:eastAsia="思源宋体 CN"/>
          <w:color w:val="FF0000"/>
        </w:rPr>
      </w:pPr>
      <w:r>
        <w:rPr>
          <w:rFonts w:hint="eastAsia" w:ascii="思源宋体 CN" w:hAnsi="思源宋体 CN" w:eastAsia="思源宋体 CN"/>
          <w:color w:val="FF0000"/>
        </w:rPr>
        <w:t>此处无法挑选到废标单位和放弃中标的单位。</w:t>
      </w:r>
    </w:p>
    <w:p w14:paraId="097932C1">
      <w:pPr>
        <w:ind w:firstLine="420" w:firstLineChars="200"/>
        <w:rPr>
          <w:rFonts w:ascii="思源宋体 CN" w:hAnsi="思源宋体 CN" w:eastAsia="思源宋体 CN"/>
        </w:rPr>
      </w:pPr>
      <w:r>
        <w:rPr>
          <w:rFonts w:hint="eastAsia" w:ascii="思源宋体 CN" w:hAnsi="思源宋体 CN" w:eastAsia="思源宋体 CN" w:cs="宋体"/>
          <w:lang w:bidi="ar"/>
        </w:rPr>
        <w:t>3、填写页面上的信息。点击“附件信息”按钮，进入“附件信息”页面上传相应附件。如下图：</w:t>
      </w:r>
    </w:p>
    <w:p w14:paraId="369979E0">
      <w:pPr>
        <w:ind w:firstLine="420"/>
        <w:rPr>
          <w:rFonts w:ascii="思源宋体 CN" w:hAnsi="思源宋体 CN" w:eastAsia="思源宋体 CN"/>
        </w:rPr>
      </w:pPr>
      <w:r>
        <w:rPr>
          <w:rFonts w:ascii="思源宋体 CN" w:hAnsi="思源宋体 CN" w:eastAsia="思源宋体 CN"/>
        </w:rPr>
        <w:drawing>
          <wp:inline distT="0" distB="0" distL="0" distR="0">
            <wp:extent cx="5274310" cy="219138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59"/>
                    <a:stretch>
                      <a:fillRect/>
                    </a:stretch>
                  </pic:blipFill>
                  <pic:spPr>
                    <a:xfrm>
                      <a:off x="0" y="0"/>
                      <a:ext cx="5274310" cy="2191525"/>
                    </a:xfrm>
                    <a:prstGeom prst="rect">
                      <a:avLst/>
                    </a:prstGeom>
                  </pic:spPr>
                </pic:pic>
              </a:graphicData>
            </a:graphic>
          </wp:inline>
        </w:drawing>
      </w:r>
    </w:p>
    <w:p w14:paraId="0358EBFF">
      <w:pPr>
        <w:ind w:firstLine="420"/>
        <w:rPr>
          <w:rFonts w:ascii="思源宋体 CN" w:hAnsi="思源宋体 CN" w:eastAsia="思源宋体 CN" w:cs="宋体"/>
          <w:lang w:bidi="ar"/>
        </w:rPr>
      </w:pPr>
      <w:r>
        <w:rPr>
          <w:rFonts w:hint="eastAsia" w:ascii="思源宋体 CN" w:hAnsi="思源宋体 CN" w:eastAsia="思源宋体 CN"/>
        </w:rPr>
        <w:t>4、</w:t>
      </w:r>
      <w:r>
        <w:rPr>
          <w:rFonts w:hint="eastAsia" w:ascii="思源宋体 CN" w:hAnsi="思源宋体 CN" w:eastAsia="思源宋体 CN" w:cs="宋体"/>
          <w:lang w:bidi="ar"/>
        </w:rPr>
        <w:t>附件信息处，点击中标结果公告的“点击签章”链接，弹出“中标结果公告”页面，如下图：</w:t>
      </w:r>
    </w:p>
    <w:p w14:paraId="1E4F0915">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10105"/>
            <wp:effectExtent l="0" t="0" r="2540" b="444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60"/>
                    <a:stretch>
                      <a:fillRect/>
                    </a:stretch>
                  </pic:blipFill>
                  <pic:spPr>
                    <a:xfrm>
                      <a:off x="0" y="0"/>
                      <a:ext cx="5274310" cy="2110334"/>
                    </a:xfrm>
                    <a:prstGeom prst="rect">
                      <a:avLst/>
                    </a:prstGeom>
                  </pic:spPr>
                </pic:pic>
              </a:graphicData>
            </a:graphic>
          </wp:inline>
        </w:drawing>
      </w:r>
    </w:p>
    <w:p w14:paraId="03EE5CC7">
      <w:pPr>
        <w:ind w:firstLine="420"/>
        <w:rPr>
          <w:rFonts w:ascii="思源宋体 CN" w:hAnsi="思源宋体 CN" w:eastAsia="思源宋体 CN"/>
        </w:rPr>
      </w:pPr>
      <w:r>
        <w:rPr>
          <w:rFonts w:hint="eastAsia" w:ascii="思源宋体 CN" w:hAnsi="思源宋体 CN" w:eastAsia="思源宋体 CN" w:cs="宋体"/>
          <w:lang w:bidi="ar"/>
        </w:rPr>
        <w:t>点击“电子签章”按钮可以对中标结果公告进行签章。</w:t>
      </w:r>
    </w:p>
    <w:p w14:paraId="7C173C96">
      <w:pPr>
        <w:ind w:firstLine="420"/>
        <w:jc w:val="both"/>
        <w:rPr>
          <w:rFonts w:ascii="思源宋体 CN" w:hAnsi="思源宋体 CN" w:eastAsia="思源宋体 CN"/>
        </w:rPr>
      </w:pPr>
      <w:r>
        <w:rPr>
          <w:rFonts w:hint="eastAsia" w:ascii="思源宋体 CN" w:hAnsi="思源宋体 CN" w:eastAsia="思源宋体 CN" w:cs="宋体"/>
          <w:lang w:bidi="ar"/>
        </w:rPr>
        <w:t>5、签章完毕后，返回“查看中标结果公告”页面，此时相关附件的中标结果公告变为“已签章”字样，点击“提交信息”按钮，审核通过。</w:t>
      </w:r>
    </w:p>
    <w:p w14:paraId="0C92A84A">
      <w:pPr>
        <w:pStyle w:val="4"/>
        <w:numPr>
          <w:ilvl w:val="0"/>
          <w:numId w:val="0"/>
        </w:numPr>
        <w:tabs>
          <w:tab w:val="left" w:pos="567"/>
        </w:tabs>
        <w:rPr>
          <w:rFonts w:ascii="思源宋体 CN" w:hAnsi="思源宋体 CN" w:eastAsia="思源宋体 CN"/>
        </w:rPr>
      </w:pPr>
      <w:bookmarkStart w:id="60" w:name="_Toc59540588"/>
      <w:bookmarkStart w:id="61" w:name="_Toc475955064"/>
      <w:bookmarkStart w:id="62" w:name="_Toc261428534"/>
      <w:r>
        <w:rPr>
          <w:rFonts w:hint="eastAsia" w:ascii="思源宋体 CN" w:hAnsi="思源宋体 CN" w:eastAsia="思源宋体 CN"/>
        </w:rPr>
        <w:t>2.7.3、</w:t>
      </w:r>
      <w:r>
        <w:rPr>
          <w:rFonts w:hint="eastAsia" w:ascii="思源宋体 CN" w:hAnsi="思源宋体 CN" w:eastAsia="思源宋体 CN" w:cs="宋体"/>
        </w:rPr>
        <w:t>中标通知书</w:t>
      </w:r>
      <w:bookmarkEnd w:id="60"/>
      <w:bookmarkEnd w:id="61"/>
      <w:bookmarkEnd w:id="62"/>
    </w:p>
    <w:p w14:paraId="6CCA8B48">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中标结果公告已审核通过。</w:t>
      </w:r>
    </w:p>
    <w:p w14:paraId="3C5DFA1A">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向中标人发出的通知其中标的书面凭证和向未中标人发出招标结果通知书。</w:t>
      </w:r>
    </w:p>
    <w:p w14:paraId="02B332AE">
      <w:pPr>
        <w:ind w:firstLine="420"/>
        <w:rPr>
          <w:rFonts w:ascii="思源宋体 CN" w:hAnsi="思源宋体 CN" w:eastAsia="思源宋体 CN"/>
          <w:b/>
        </w:rPr>
      </w:pPr>
      <w:r>
        <w:rPr>
          <w:rFonts w:hint="eastAsia" w:ascii="思源宋体 CN" w:hAnsi="思源宋体 CN" w:eastAsia="思源宋体 CN"/>
          <w:b/>
        </w:rPr>
        <w:t>操作步骤：</w:t>
      </w:r>
    </w:p>
    <w:p w14:paraId="22B0D8C1">
      <w:pPr>
        <w:ind w:firstLine="420"/>
        <w:rPr>
          <w:rFonts w:ascii="思源宋体 CN" w:hAnsi="思源宋体 CN" w:eastAsia="思源宋体 CN"/>
        </w:rPr>
      </w:pPr>
      <w:r>
        <w:rPr>
          <w:rFonts w:hint="eastAsia" w:ascii="思源宋体 CN" w:hAnsi="思源宋体 CN" w:eastAsia="思源宋体 CN"/>
        </w:rPr>
        <w:t>1、在项目工作台中，点击“定标－中标通知书”菜单，进入中标通知书列表页面，如下图：</w:t>
      </w:r>
    </w:p>
    <w:p w14:paraId="4DFD2A96">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94560"/>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61"/>
                    <a:stretch>
                      <a:fillRect/>
                    </a:stretch>
                  </pic:blipFill>
                  <pic:spPr>
                    <a:xfrm>
                      <a:off x="0" y="0"/>
                      <a:ext cx="5274310" cy="2194577"/>
                    </a:xfrm>
                    <a:prstGeom prst="rect">
                      <a:avLst/>
                    </a:prstGeom>
                  </pic:spPr>
                </pic:pic>
              </a:graphicData>
            </a:graphic>
          </wp:inline>
        </w:drawing>
      </w:r>
    </w:p>
    <w:p w14:paraId="6868D754">
      <w:pPr>
        <w:ind w:firstLine="420"/>
        <w:rPr>
          <w:rFonts w:ascii="思源宋体 CN" w:hAnsi="思源宋体 CN" w:eastAsia="思源宋体 CN"/>
        </w:rPr>
      </w:pPr>
      <w:r>
        <w:rPr>
          <w:rFonts w:hint="eastAsia" w:ascii="思源宋体 CN" w:hAnsi="思源宋体 CN" w:eastAsia="思源宋体 CN"/>
        </w:rPr>
        <w:t>2、点击“通过原因”或“不通过原因”按钮，可输入文本内容，如下图：</w:t>
      </w:r>
    </w:p>
    <w:p w14:paraId="2870F52F">
      <w:pPr>
        <w:ind w:firstLine="420"/>
        <w:rPr>
          <w:rFonts w:ascii="思源宋体 CN" w:hAnsi="思源宋体 CN" w:eastAsia="思源宋体 CN"/>
        </w:rPr>
      </w:pPr>
      <w:r>
        <w:rPr>
          <w:rFonts w:ascii="思源宋体 CN" w:hAnsi="思源宋体 CN" w:eastAsia="思源宋体 CN"/>
        </w:rPr>
        <w:drawing>
          <wp:inline distT="0" distB="0" distL="0" distR="0">
            <wp:extent cx="5274310" cy="2183130"/>
            <wp:effectExtent l="0" t="0" r="2540" b="762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62"/>
                    <a:stretch>
                      <a:fillRect/>
                    </a:stretch>
                  </pic:blipFill>
                  <pic:spPr>
                    <a:xfrm>
                      <a:off x="0" y="0"/>
                      <a:ext cx="5274310" cy="2183589"/>
                    </a:xfrm>
                    <a:prstGeom prst="rect">
                      <a:avLst/>
                    </a:prstGeom>
                  </pic:spPr>
                </pic:pic>
              </a:graphicData>
            </a:graphic>
          </wp:inline>
        </w:drawing>
      </w:r>
    </w:p>
    <w:p w14:paraId="5FFECE14">
      <w:pPr>
        <w:ind w:firstLine="420"/>
        <w:rPr>
          <w:rFonts w:ascii="思源宋体 CN" w:hAnsi="思源宋体 CN" w:eastAsia="思源宋体 CN"/>
        </w:rPr>
      </w:pPr>
      <w:r>
        <w:rPr>
          <w:rFonts w:hint="eastAsia" w:ascii="思源宋体 CN" w:hAnsi="思源宋体 CN" w:eastAsia="思源宋体 CN"/>
        </w:rPr>
        <w:t>3、点击中标通知书的“生成通知书”按钮，弹出“生成中标通知书”页面，如下图：</w:t>
      </w:r>
    </w:p>
    <w:p w14:paraId="4231130D">
      <w:pPr>
        <w:ind w:firstLine="420"/>
        <w:rPr>
          <w:rFonts w:ascii="思源宋体 CN" w:hAnsi="思源宋体 CN" w:eastAsia="思源宋体 CN"/>
        </w:rPr>
      </w:pPr>
      <w:r>
        <w:rPr>
          <w:rFonts w:ascii="思源宋体 CN" w:hAnsi="思源宋体 CN" w:eastAsia="思源宋体 CN"/>
        </w:rPr>
        <w:drawing>
          <wp:inline distT="0" distB="0" distL="0" distR="0">
            <wp:extent cx="5274310" cy="2141220"/>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3"/>
                    <a:stretch>
                      <a:fillRect/>
                    </a:stretch>
                  </pic:blipFill>
                  <pic:spPr>
                    <a:xfrm>
                      <a:off x="0" y="0"/>
                      <a:ext cx="5274310" cy="2141468"/>
                    </a:xfrm>
                    <a:prstGeom prst="rect">
                      <a:avLst/>
                    </a:prstGeom>
                  </pic:spPr>
                </pic:pic>
              </a:graphicData>
            </a:graphic>
          </wp:inline>
        </w:drawing>
      </w:r>
    </w:p>
    <w:p w14:paraId="4AFFE4AF">
      <w:pPr>
        <w:ind w:firstLine="420"/>
        <w:rPr>
          <w:rFonts w:ascii="思源宋体 CN" w:hAnsi="思源宋体 CN" w:eastAsia="思源宋体 CN"/>
        </w:rPr>
      </w:pPr>
      <w:r>
        <w:rPr>
          <w:rFonts w:hint="eastAsia" w:ascii="思源宋体 CN" w:hAnsi="思源宋体 CN" w:eastAsia="思源宋体 CN"/>
        </w:rPr>
        <w:t>4、生成通知书进行签章，签章完成后点击“提交审核”，</w:t>
      </w:r>
      <w:r>
        <w:rPr>
          <w:rFonts w:hint="eastAsia" w:ascii="思源宋体 CN" w:hAnsi="思源宋体 CN" w:eastAsia="思源宋体 CN" w:cs="宋体"/>
          <w:lang w:bidi="ar"/>
        </w:rPr>
        <w:t>直接审核通过，显示状态为“审核通过”状态</w:t>
      </w:r>
      <w:r>
        <w:rPr>
          <w:rFonts w:hint="eastAsia" w:ascii="思源宋体 CN" w:hAnsi="思源宋体 CN" w:eastAsia="思源宋体 CN"/>
        </w:rPr>
        <w:t>。</w:t>
      </w:r>
    </w:p>
    <w:p w14:paraId="61D3E500">
      <w:pPr>
        <w:ind w:firstLine="420"/>
      </w:pPr>
    </w:p>
    <w:p w14:paraId="712D4397">
      <w:pPr>
        <w:pStyle w:val="4"/>
        <w:numPr>
          <w:ilvl w:val="0"/>
          <w:numId w:val="0"/>
        </w:numPr>
        <w:tabs>
          <w:tab w:val="left" w:pos="567"/>
        </w:tabs>
        <w:rPr>
          <w:rFonts w:ascii="思源宋体 CN" w:hAnsi="思源宋体 CN" w:eastAsia="思源宋体 CN"/>
        </w:rPr>
      </w:pPr>
      <w:bookmarkStart w:id="63" w:name="_Toc59540589"/>
      <w:r>
        <w:rPr>
          <w:rFonts w:hint="eastAsia" w:ascii="思源宋体 CN" w:hAnsi="思源宋体 CN" w:eastAsia="思源宋体 CN"/>
        </w:rPr>
        <w:t>2.7.4、</w:t>
      </w:r>
      <w:r>
        <w:rPr>
          <w:rFonts w:hint="eastAsia" w:ascii="思源宋体 CN" w:hAnsi="思源宋体 CN" w:eastAsia="思源宋体 CN" w:cs="宋体"/>
        </w:rPr>
        <w:t>书面报告备案</w:t>
      </w:r>
      <w:bookmarkEnd w:id="63"/>
    </w:p>
    <w:p w14:paraId="2AC7436E">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开标时间已到。</w:t>
      </w:r>
    </w:p>
    <w:p w14:paraId="1EB37DC3">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cs="宋体"/>
          <w:bCs/>
          <w:lang w:bidi="ar"/>
        </w:rPr>
        <w:t>查看项目中所有电子文档</w:t>
      </w:r>
      <w:r>
        <w:rPr>
          <w:rFonts w:hint="eastAsia" w:ascii="思源宋体 CN" w:hAnsi="思源宋体 CN" w:eastAsia="思源宋体 CN"/>
        </w:rPr>
        <w:t>。</w:t>
      </w:r>
    </w:p>
    <w:p w14:paraId="5B0EF74F">
      <w:pPr>
        <w:ind w:firstLine="420"/>
        <w:rPr>
          <w:rFonts w:ascii="思源宋体 CN" w:hAnsi="思源宋体 CN" w:eastAsia="思源宋体 CN"/>
          <w:b/>
        </w:rPr>
      </w:pPr>
      <w:r>
        <w:rPr>
          <w:rFonts w:hint="eastAsia" w:ascii="思源宋体 CN" w:hAnsi="思源宋体 CN" w:eastAsia="思源宋体 CN"/>
          <w:b/>
        </w:rPr>
        <w:t>操作步骤：</w:t>
      </w:r>
    </w:p>
    <w:p w14:paraId="7A32080F">
      <w:pPr>
        <w:ind w:firstLine="420"/>
        <w:rPr>
          <w:rFonts w:ascii="思源宋体 CN" w:hAnsi="思源宋体 CN" w:eastAsia="思源宋体 CN"/>
        </w:rPr>
      </w:pPr>
      <w:r>
        <w:rPr>
          <w:rFonts w:hint="eastAsia" w:ascii="思源宋体 CN" w:hAnsi="思源宋体 CN" w:eastAsia="思源宋体 CN"/>
        </w:rPr>
        <w:t>1、在项目工作台中，点击“定标－书面报告备案”菜单，进入书面报告备案列表页面，可下载流程中上传的附件，如下图：</w:t>
      </w:r>
    </w:p>
    <w:p w14:paraId="709D9D92">
      <w:pPr>
        <w:ind w:firstLine="420"/>
        <w:rPr>
          <w:rFonts w:ascii="思源宋体 CN" w:hAnsi="思源宋体 CN" w:eastAsia="思源宋体 CN"/>
        </w:rPr>
      </w:pPr>
      <w:r>
        <w:rPr>
          <w:rFonts w:ascii="思源宋体 CN" w:hAnsi="思源宋体 CN" w:eastAsia="思源宋体 CN"/>
        </w:rPr>
        <w:drawing>
          <wp:inline distT="0" distB="0" distL="0" distR="0">
            <wp:extent cx="5274310" cy="2181860"/>
            <wp:effectExtent l="0" t="0" r="13970" b="1270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64"/>
                    <a:stretch>
                      <a:fillRect/>
                    </a:stretch>
                  </pic:blipFill>
                  <pic:spPr>
                    <a:xfrm>
                      <a:off x="0" y="0"/>
                      <a:ext cx="5274310" cy="2182368"/>
                    </a:xfrm>
                    <a:prstGeom prst="rect">
                      <a:avLst/>
                    </a:prstGeom>
                  </pic:spPr>
                </pic:pic>
              </a:graphicData>
            </a:graphic>
          </wp:inline>
        </w:drawing>
      </w:r>
    </w:p>
    <w:p w14:paraId="579CADE4">
      <w:pPr>
        <w:ind w:firstLine="420"/>
        <w:rPr>
          <w:rFonts w:ascii="思源宋体 CN" w:hAnsi="思源宋体 CN" w:eastAsia="思源宋体 CN" w:cs="宋体"/>
          <w:lang w:bidi="ar"/>
        </w:rPr>
      </w:pPr>
      <w:r>
        <w:rPr>
          <w:rFonts w:hint="eastAsia" w:ascii="思源宋体 CN" w:hAnsi="思源宋体 CN" w:eastAsia="思源宋体 CN" w:cs="宋体"/>
          <w:lang w:bidi="ar"/>
        </w:rPr>
        <w:t>2、填写页面上的信息。点击“附件信息”按钮，进入“附件信息”页面上传相应附件。如下图：</w:t>
      </w:r>
    </w:p>
    <w:p w14:paraId="6A96192D">
      <w:pPr>
        <w:ind w:firstLine="420"/>
        <w:rPr>
          <w:rFonts w:ascii="思源宋体 CN" w:hAnsi="思源宋体 CN" w:eastAsia="思源宋体 CN"/>
        </w:rPr>
      </w:pPr>
      <w:r>
        <w:rPr>
          <w:rFonts w:ascii="思源宋体 CN" w:hAnsi="思源宋体 CN" w:eastAsia="思源宋体 CN"/>
        </w:rPr>
        <w:drawing>
          <wp:inline distT="0" distB="0" distL="0" distR="0">
            <wp:extent cx="5274310" cy="2158365"/>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65"/>
                    <a:stretch>
                      <a:fillRect/>
                    </a:stretch>
                  </pic:blipFill>
                  <pic:spPr>
                    <a:xfrm>
                      <a:off x="0" y="0"/>
                      <a:ext cx="5274310" cy="2158560"/>
                    </a:xfrm>
                    <a:prstGeom prst="rect">
                      <a:avLst/>
                    </a:prstGeom>
                  </pic:spPr>
                </pic:pic>
              </a:graphicData>
            </a:graphic>
          </wp:inline>
        </w:drawing>
      </w:r>
    </w:p>
    <w:p w14:paraId="770F6264">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点击“提交信息”按钮，流程提交至招标办人员审核，对应人员审核后，显示状态为“审核通过”状态。</w:t>
      </w:r>
    </w:p>
    <w:p w14:paraId="45A63C5A">
      <w:pPr>
        <w:pStyle w:val="3"/>
        <w:numPr>
          <w:ilvl w:val="0"/>
          <w:numId w:val="0"/>
        </w:numPr>
        <w:tabs>
          <w:tab w:val="left" w:pos="567"/>
        </w:tabs>
        <w:rPr>
          <w:rFonts w:ascii="思源宋体 CN" w:hAnsi="思源宋体 CN" w:eastAsia="思源宋体 CN"/>
        </w:rPr>
      </w:pPr>
      <w:bookmarkStart w:id="64" w:name="_Toc59540590"/>
      <w:r>
        <w:rPr>
          <w:rFonts w:hint="eastAsia" w:ascii="思源宋体 CN" w:hAnsi="思源宋体 CN" w:eastAsia="思源宋体 CN"/>
        </w:rPr>
        <w:t>2.8、招标异常环节</w:t>
      </w:r>
      <w:bookmarkEnd w:id="64"/>
    </w:p>
    <w:p w14:paraId="189F433F">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招标项目已审核通过</w:t>
      </w:r>
      <w:r>
        <w:rPr>
          <w:rFonts w:hint="eastAsia" w:ascii="思源宋体 CN" w:hAnsi="思源宋体 CN" w:eastAsia="思源宋体 CN" w:cs="宋体"/>
          <w:lang w:bidi="ar"/>
        </w:rPr>
        <w:t>。</w:t>
      </w:r>
    </w:p>
    <w:p w14:paraId="429D5AB8">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bCs/>
          <w:lang w:bidi="ar"/>
        </w:rPr>
        <w:t>对所有标段进行异常操作</w:t>
      </w:r>
    </w:p>
    <w:p w14:paraId="5311823D">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11D3A8E3">
      <w:pPr>
        <w:ind w:firstLine="420"/>
        <w:rPr>
          <w:rFonts w:ascii="思源宋体 CN" w:hAnsi="思源宋体 CN" w:eastAsia="思源宋体 CN"/>
        </w:rPr>
      </w:pPr>
      <w:r>
        <w:rPr>
          <w:rFonts w:hint="eastAsia" w:ascii="思源宋体 CN" w:hAnsi="思源宋体 CN" w:eastAsia="思源宋体 CN"/>
        </w:rPr>
        <w:t>1、在项目工作台中，</w:t>
      </w:r>
      <w:r>
        <w:rPr>
          <w:rFonts w:hint="eastAsia" w:ascii="思源宋体 CN" w:hAnsi="思源宋体 CN" w:eastAsia="思源宋体 CN" w:cs="宋体"/>
          <w:lang w:bidi="ar"/>
        </w:rPr>
        <w:t>点击“招标异常-招标异常”菜单，进入招标异常页面，如下图：</w:t>
      </w:r>
    </w:p>
    <w:p w14:paraId="766ED028">
      <w:pPr>
        <w:ind w:firstLine="420"/>
        <w:rPr>
          <w:rFonts w:ascii="思源宋体 CN" w:hAnsi="思源宋体 CN" w:eastAsia="思源宋体 CN"/>
        </w:rPr>
      </w:pPr>
      <w:r>
        <w:rPr>
          <w:rFonts w:ascii="思源宋体 CN" w:hAnsi="思源宋体 CN" w:eastAsia="思源宋体 CN"/>
        </w:rPr>
        <w:drawing>
          <wp:inline distT="0" distB="0" distL="0" distR="0">
            <wp:extent cx="5274310" cy="2178685"/>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66"/>
                    <a:stretch>
                      <a:fillRect/>
                    </a:stretch>
                  </pic:blipFill>
                  <pic:spPr>
                    <a:xfrm>
                      <a:off x="0" y="0"/>
                      <a:ext cx="5274310" cy="2178705"/>
                    </a:xfrm>
                    <a:prstGeom prst="rect">
                      <a:avLst/>
                    </a:prstGeom>
                  </pic:spPr>
                </pic:pic>
              </a:graphicData>
            </a:graphic>
          </wp:inline>
        </w:drawing>
      </w:r>
    </w:p>
    <w:p w14:paraId="417FE81A">
      <w:pPr>
        <w:ind w:firstLine="42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14:paraId="64042904">
      <w:pPr>
        <w:ind w:firstLine="420"/>
        <w:rPr>
          <w:rFonts w:ascii="思源宋体 CN" w:hAnsi="思源宋体 CN" w:eastAsia="思源宋体 CN"/>
        </w:rPr>
      </w:pPr>
      <w:r>
        <w:rPr>
          <w:rFonts w:ascii="思源宋体 CN" w:hAnsi="思源宋体 CN" w:eastAsia="思源宋体 CN"/>
        </w:rPr>
        <w:drawing>
          <wp:inline distT="0" distB="0" distL="0" distR="0">
            <wp:extent cx="5274310" cy="2174875"/>
            <wp:effectExtent l="0" t="0" r="254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67"/>
                    <a:stretch>
                      <a:fillRect/>
                    </a:stretch>
                  </pic:blipFill>
                  <pic:spPr>
                    <a:xfrm>
                      <a:off x="0" y="0"/>
                      <a:ext cx="5274310" cy="2175042"/>
                    </a:xfrm>
                    <a:prstGeom prst="rect">
                      <a:avLst/>
                    </a:prstGeom>
                  </pic:spPr>
                </pic:pic>
              </a:graphicData>
            </a:graphic>
          </wp:inline>
        </w:drawing>
      </w:r>
    </w:p>
    <w:p w14:paraId="2F1731AC">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点击“提交审核”按钮，直接审核通过，显示状态为“审核通过”状态</w:t>
      </w:r>
    </w:p>
    <w:p w14:paraId="2C25BD68">
      <w:pPr>
        <w:ind w:firstLine="420" w:firstLineChars="200"/>
        <w:rPr>
          <w:rFonts w:ascii="思源宋体 CN" w:hAnsi="思源宋体 CN" w:eastAsia="思源宋体 CN"/>
          <w:color w:val="FF0000"/>
        </w:rPr>
      </w:pPr>
      <w:r>
        <w:rPr>
          <w:rFonts w:ascii="思源宋体 CN" w:hAnsi="思源宋体 CN" w:eastAsia="思源宋体 CN"/>
          <w:color w:val="FF0000"/>
        </w:rPr>
        <w:t>注</w:t>
      </w:r>
      <w:r>
        <w:rPr>
          <w:rFonts w:hint="eastAsia" w:ascii="思源宋体 CN" w:hAnsi="思源宋体 CN" w:eastAsia="思源宋体 CN"/>
          <w:color w:val="FF0000"/>
        </w:rPr>
        <w:t>：</w:t>
      </w:r>
    </w:p>
    <w:p w14:paraId="035A9D59">
      <w:pPr>
        <w:ind w:firstLine="420" w:firstLineChars="200"/>
        <w:rPr>
          <w:rFonts w:ascii="思源宋体 CN" w:hAnsi="思源宋体 CN" w:eastAsia="思源宋体 CN"/>
          <w:color w:val="FF0000"/>
        </w:rPr>
      </w:pPr>
      <w:r>
        <w:rPr>
          <w:rFonts w:hint="eastAsia" w:ascii="思源宋体 CN" w:hAnsi="思源宋体 CN" w:eastAsia="思源宋体 CN"/>
          <w:color w:val="FF0000"/>
        </w:rPr>
        <w:t>重新招标：“是否复制投标单位、是否通知投标人、是否发布公告”选择是“是”后，⑴原报名单位无需报名，未报名单位在时间允许范围内可报名 ⑵投标人可收到对应消息提醒 ⑶可填写公告标题及异常公告起始时间 ⑷重新生成一条新的数据，重新发公告进行招标。</w:t>
      </w:r>
    </w:p>
    <w:p w14:paraId="6A0DB9DC">
      <w:pPr>
        <w:ind w:firstLine="420" w:firstLineChars="200"/>
        <w:rPr>
          <w:rFonts w:ascii="思源宋体 CN" w:hAnsi="思源宋体 CN" w:eastAsia="思源宋体 CN"/>
          <w:color w:val="FF0000"/>
        </w:rPr>
      </w:pPr>
      <w:r>
        <w:rPr>
          <w:rFonts w:hint="eastAsia" w:ascii="思源宋体 CN" w:hAnsi="思源宋体 CN" w:eastAsia="思源宋体 CN"/>
          <w:color w:val="FF0000"/>
        </w:rPr>
        <w:t>终止招标：“是否通知投标人、是否发布公告”选择是“是”后，⑴投标人可收到对应消息提醒 ⑵可填写公告标题及异常公告起始时间 ⑶流程终止，无法进行后续步骤。</w:t>
      </w:r>
    </w:p>
    <w:p w14:paraId="74B5A9DC">
      <w:pPr>
        <w:ind w:firstLine="420" w:firstLineChars="200"/>
        <w:rPr>
          <w:rFonts w:ascii="思源宋体 CN" w:hAnsi="思源宋体 CN" w:eastAsia="思源宋体 CN"/>
          <w:color w:val="FF0000"/>
        </w:rPr>
      </w:pPr>
      <w:r>
        <w:rPr>
          <w:rFonts w:hint="eastAsia" w:ascii="思源宋体 CN" w:hAnsi="思源宋体 CN" w:eastAsia="思源宋体 CN"/>
          <w:color w:val="FF0000"/>
        </w:rPr>
        <w:t>延后变更（变更招标方式）：“是否发布公告”选择是“是”后，⑴可填写公告标题及异常公告起始时间 ⑵可变更招标方式。</w:t>
      </w:r>
    </w:p>
    <w:p w14:paraId="11976BC6">
      <w:pPr>
        <w:ind w:firstLine="420" w:firstLineChars="200"/>
        <w:rPr>
          <w:rFonts w:ascii="思源宋体 CN" w:hAnsi="思源宋体 CN" w:eastAsia="思源宋体 CN"/>
          <w:color w:val="FF0000"/>
        </w:rPr>
      </w:pPr>
      <w:r>
        <w:rPr>
          <w:rFonts w:hint="eastAsia" w:ascii="思源宋体 CN" w:hAnsi="思源宋体 CN" w:eastAsia="思源宋体 CN"/>
          <w:color w:val="FF0000"/>
        </w:rPr>
        <w:t>重新评标：“是否通知投标人、是否发布公告”选择是“是”后，⑴投标人可收到对应消息提醒 ⑵可填写公告标题及异常公告起始时间 ⑶对原标段进行重新评标。</w:t>
      </w:r>
    </w:p>
    <w:p w14:paraId="7B147E11">
      <w:pPr>
        <w:pStyle w:val="34"/>
        <w:ind w:left="360" w:firstLine="420"/>
        <w:rPr>
          <w:color w:val="FF0000"/>
        </w:rPr>
      </w:pPr>
    </w:p>
    <w:p w14:paraId="65EA03C4">
      <w:pPr>
        <w:pStyle w:val="2"/>
        <w:numPr>
          <w:ilvl w:val="0"/>
          <w:numId w:val="13"/>
        </w:numPr>
        <w:rPr>
          <w:rFonts w:ascii="思源宋体 CN" w:hAnsi="思源宋体 CN" w:eastAsia="思源宋体 CN"/>
        </w:rPr>
      </w:pPr>
      <w:bookmarkStart w:id="65" w:name="_Toc59540591"/>
      <w:r>
        <w:rPr>
          <w:rFonts w:hint="eastAsia" w:ascii="思源宋体 CN" w:hAnsi="思源宋体 CN" w:eastAsia="思源宋体 CN"/>
        </w:rPr>
        <w:t>非招标项目</w:t>
      </w:r>
      <w:bookmarkEnd w:id="65"/>
    </w:p>
    <w:p w14:paraId="4E626984">
      <w:pPr>
        <w:pStyle w:val="3"/>
        <w:numPr>
          <w:ilvl w:val="0"/>
          <w:numId w:val="0"/>
        </w:numPr>
        <w:rPr>
          <w:rFonts w:ascii="思源宋体 CN" w:hAnsi="思源宋体 CN" w:eastAsia="思源宋体 CN"/>
          <w:sz w:val="32"/>
        </w:rPr>
      </w:pPr>
      <w:bookmarkStart w:id="66" w:name="_Toc59540592"/>
      <w:r>
        <w:rPr>
          <w:rFonts w:hint="eastAsia" w:ascii="思源宋体 CN" w:hAnsi="思源宋体 CN" w:eastAsia="思源宋体 CN"/>
        </w:rPr>
        <w:t>3.1、非招标方式</w:t>
      </w:r>
      <w:bookmarkEnd w:id="66"/>
    </w:p>
    <w:p w14:paraId="0BDDA533">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项目为非招标项目。</w:t>
      </w:r>
    </w:p>
    <w:p w14:paraId="3BF67DA8">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填写项目项目信息，新增项目分包。</w:t>
      </w:r>
    </w:p>
    <w:p w14:paraId="2C66AABC">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38DBE258">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会员端登录</w:t>
      </w:r>
      <w:r>
        <w:rPr>
          <w:rFonts w:hint="eastAsia" w:ascii="思源宋体 CN" w:hAnsi="思源宋体 CN" w:eastAsia="思源宋体 CN" w:cs="宋体"/>
          <w:lang w:bidi="ar"/>
        </w:rPr>
        <w:t>，点击“非招标</w:t>
      </w:r>
      <w:r>
        <w:rPr>
          <w:rFonts w:hint="eastAsia" w:ascii="思源宋体 CN" w:hAnsi="思源宋体 CN" w:eastAsia="思源宋体 CN" w:cs="宋体"/>
          <w:lang w:val="en-US" w:eastAsia="zh-CN" w:bidi="ar"/>
        </w:rPr>
        <w:t>项目</w:t>
      </w:r>
      <w:r>
        <w:rPr>
          <w:rFonts w:hint="eastAsia" w:ascii="思源宋体 CN" w:hAnsi="思源宋体 CN" w:eastAsia="思源宋体 CN" w:cs="宋体"/>
          <w:lang w:bidi="ar"/>
        </w:rPr>
        <w:t>—新增项目”菜单，进入项目受理页面。如下图：</w:t>
      </w:r>
    </w:p>
    <w:p w14:paraId="03AD8DBB">
      <w:pPr>
        <w:pStyle w:val="30"/>
        <w:ind w:firstLine="420"/>
        <w:rPr>
          <w:rFonts w:ascii="思源宋体 CN" w:hAnsi="思源宋体 CN" w:eastAsia="思源宋体 CN"/>
          <w:sz w:val="24"/>
        </w:rPr>
      </w:pPr>
      <w:r>
        <w:drawing>
          <wp:inline distT="0" distB="0" distL="114300" distR="114300">
            <wp:extent cx="5269230" cy="2390775"/>
            <wp:effectExtent l="0" t="0" r="3810" b="1905"/>
            <wp:docPr id="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9"/>
                    <pic:cNvPicPr>
                      <a:picLocks noChangeAspect="1"/>
                    </pic:cNvPicPr>
                  </pic:nvPicPr>
                  <pic:blipFill>
                    <a:blip r:embed="rId68"/>
                    <a:stretch>
                      <a:fillRect/>
                    </a:stretch>
                  </pic:blipFill>
                  <pic:spPr>
                    <a:xfrm>
                      <a:off x="0" y="0"/>
                      <a:ext cx="5269230" cy="2390775"/>
                    </a:xfrm>
                    <a:prstGeom prst="rect">
                      <a:avLst/>
                    </a:prstGeom>
                    <a:noFill/>
                    <a:ln>
                      <a:noFill/>
                    </a:ln>
                  </pic:spPr>
                </pic:pic>
              </a:graphicData>
            </a:graphic>
          </wp:inline>
        </w:drawing>
      </w:r>
    </w:p>
    <w:p w14:paraId="57DC34D2">
      <w:pPr>
        <w:ind w:firstLine="420"/>
        <w:rPr>
          <w:rFonts w:hint="eastAsia" w:ascii="思源宋体 CN" w:hAnsi="思源宋体 CN" w:eastAsia="思源宋体 CN" w:cs="宋体"/>
          <w:lang w:bidi="ar"/>
        </w:rPr>
      </w:pPr>
      <w:r>
        <w:rPr>
          <w:rFonts w:hint="eastAsia" w:ascii="思源宋体 CN" w:hAnsi="思源宋体 CN" w:eastAsia="思源宋体 CN" w:cs="Times New Roman"/>
          <w:lang w:bidi="ar"/>
        </w:rPr>
        <w:t>2、</w:t>
      </w:r>
      <w:r>
        <w:rPr>
          <w:rFonts w:hint="eastAsia" w:ascii="思源宋体 CN" w:hAnsi="思源宋体 CN" w:eastAsia="思源宋体 CN" w:cs="宋体"/>
          <w:lang w:bidi="ar"/>
        </w:rPr>
        <w:t>填写页面上的信息。点击“附件信息”按钮，进入“附件信息”页面上传相应附件。如下图：</w:t>
      </w:r>
    </w:p>
    <w:p w14:paraId="066BA2D3">
      <w:pPr>
        <w:ind w:firstLine="420"/>
        <w:rPr>
          <w:rFonts w:hint="eastAsia" w:ascii="思源宋体 CN" w:hAnsi="思源宋体 CN" w:eastAsia="思源宋体 CN" w:cs="宋体"/>
          <w:lang w:bidi="ar"/>
        </w:rPr>
      </w:pPr>
      <w:r>
        <w:drawing>
          <wp:inline distT="0" distB="0" distL="114300" distR="114300">
            <wp:extent cx="5271770" cy="1666875"/>
            <wp:effectExtent l="0" t="0" r="1270" b="9525"/>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
                    <pic:cNvPicPr>
                      <a:picLocks noChangeAspect="1"/>
                    </pic:cNvPicPr>
                  </pic:nvPicPr>
                  <pic:blipFill>
                    <a:blip r:embed="rId69"/>
                    <a:stretch>
                      <a:fillRect/>
                    </a:stretch>
                  </pic:blipFill>
                  <pic:spPr>
                    <a:xfrm>
                      <a:off x="0" y="0"/>
                      <a:ext cx="5271770" cy="1666875"/>
                    </a:xfrm>
                    <a:prstGeom prst="rect">
                      <a:avLst/>
                    </a:prstGeom>
                    <a:noFill/>
                    <a:ln>
                      <a:noFill/>
                    </a:ln>
                  </pic:spPr>
                </pic:pic>
              </a:graphicData>
            </a:graphic>
          </wp:inline>
        </w:drawing>
      </w:r>
    </w:p>
    <w:p w14:paraId="150C6E8C">
      <w:pPr>
        <w:ind w:left="420" w:leftChars="20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点击“提交信息”按钮，直接审核通过，显示状态为“审核通过”状态。</w:t>
      </w:r>
    </w:p>
    <w:p w14:paraId="6C1B2D30">
      <w:pPr>
        <w:ind w:firstLine="420"/>
      </w:pPr>
    </w:p>
    <w:p w14:paraId="2A0C6C2D">
      <w:pPr>
        <w:pStyle w:val="3"/>
        <w:numPr>
          <w:ilvl w:val="0"/>
          <w:numId w:val="0"/>
        </w:numPr>
        <w:rPr>
          <w:rFonts w:ascii="思源宋体 CN" w:hAnsi="思源宋体 CN" w:eastAsia="思源宋体 CN"/>
        </w:rPr>
      </w:pPr>
      <w:bookmarkStart w:id="67" w:name="_Toc59540593"/>
      <w:r>
        <w:rPr>
          <w:rFonts w:hint="eastAsia" w:ascii="思源宋体 CN" w:hAnsi="思源宋体 CN" w:eastAsia="思源宋体 CN"/>
        </w:rPr>
        <w:t>3.2、项目工作台</w:t>
      </w:r>
      <w:bookmarkEnd w:id="67"/>
    </w:p>
    <w:p w14:paraId="2B68BD31">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项目审核通过。</w:t>
      </w:r>
    </w:p>
    <w:p w14:paraId="066C1FE0">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项目工作台模式查看。</w:t>
      </w:r>
    </w:p>
    <w:p w14:paraId="2AF5849D">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403C9C57">
      <w:pPr>
        <w:ind w:firstLine="420" w:firstLineChars="200"/>
        <w:rPr>
          <w:rFonts w:ascii="思源宋体 CN" w:hAnsi="思源宋体 CN" w:eastAsia="思源宋体 CN"/>
        </w:rPr>
      </w:pPr>
      <w:r>
        <w:rPr>
          <w:rFonts w:hint="eastAsia" w:ascii="思源宋体 CN" w:hAnsi="思源宋体 CN" w:eastAsia="思源宋体 CN" w:cs="宋体"/>
          <w:lang w:bidi="ar"/>
        </w:rPr>
        <w:t>1、点击“工作台”菜单，进入工作台页面。如下图：</w:t>
      </w:r>
    </w:p>
    <w:p w14:paraId="5BAB2817">
      <w:pPr>
        <w:ind w:firstLine="420"/>
        <w:rPr>
          <w:rFonts w:ascii="思源宋体 CN" w:hAnsi="思源宋体 CN" w:eastAsia="思源宋体 CN"/>
        </w:rPr>
      </w:pPr>
      <w:r>
        <w:drawing>
          <wp:inline distT="0" distB="0" distL="114300" distR="114300">
            <wp:extent cx="5264150" cy="1869440"/>
            <wp:effectExtent l="0" t="0" r="8890" b="508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70"/>
                    <a:stretch>
                      <a:fillRect/>
                    </a:stretch>
                  </pic:blipFill>
                  <pic:spPr>
                    <a:xfrm>
                      <a:off x="0" y="0"/>
                      <a:ext cx="5264150" cy="1869440"/>
                    </a:xfrm>
                    <a:prstGeom prst="rect">
                      <a:avLst/>
                    </a:prstGeom>
                    <a:noFill/>
                    <a:ln>
                      <a:noFill/>
                    </a:ln>
                  </pic:spPr>
                </pic:pic>
              </a:graphicData>
            </a:graphic>
          </wp:inline>
        </w:drawing>
      </w:r>
    </w:p>
    <w:p w14:paraId="67CEB784">
      <w:pPr>
        <w:numPr>
          <w:ilvl w:val="0"/>
          <w:numId w:val="11"/>
        </w:numPr>
        <w:ind w:left="780" w:leftChars="0" w:hanging="360" w:firstLineChars="0"/>
        <w:rPr>
          <w:rFonts w:hint="eastAsia" w:ascii="思源宋体 CN" w:hAnsi="思源宋体 CN" w:eastAsia="思源宋体 CN" w:cs="宋体"/>
          <w:lang w:bidi="ar"/>
        </w:rPr>
      </w:pPr>
      <w:r>
        <w:rPr>
          <w:rFonts w:hint="eastAsia" w:ascii="思源宋体 CN" w:hAnsi="思源宋体 CN" w:eastAsia="思源宋体 CN" w:cs="宋体"/>
          <w:lang w:bidi="ar"/>
        </w:rPr>
        <w:t>点击</w:t>
      </w:r>
      <w:r>
        <w:rPr>
          <w:rFonts w:hint="eastAsia" w:ascii="思源宋体 CN" w:hAnsi="思源宋体 CN" w:eastAsia="思源宋体 CN" w:cs="宋体"/>
          <w:lang w:eastAsia="zh-CN" w:bidi="ar"/>
        </w:rPr>
        <w:t>“</w:t>
      </w:r>
      <w:r>
        <w:rPr>
          <w:rFonts w:hint="eastAsia" w:ascii="思源宋体 CN" w:hAnsi="思源宋体 CN" w:eastAsia="思源宋体 CN" w:cs="宋体"/>
          <w:lang w:val="en-US" w:eastAsia="zh-CN" w:bidi="ar"/>
        </w:rPr>
        <w:t>操作</w:t>
      </w:r>
      <w:r>
        <w:rPr>
          <w:rFonts w:hint="eastAsia" w:ascii="思源宋体 CN" w:hAnsi="思源宋体 CN" w:eastAsia="思源宋体 CN" w:cs="宋体"/>
          <w:lang w:eastAsia="zh-CN" w:bidi="ar"/>
        </w:rPr>
        <w:t>”</w:t>
      </w:r>
      <w:r>
        <w:rPr>
          <w:rFonts w:hint="eastAsia" w:ascii="思源宋体 CN" w:hAnsi="思源宋体 CN" w:eastAsia="思源宋体 CN" w:cs="宋体"/>
          <w:lang w:bidi="ar"/>
        </w:rPr>
        <w:t>，进入工作台</w:t>
      </w:r>
      <w:r>
        <w:rPr>
          <w:rFonts w:hint="eastAsia" w:ascii="思源宋体 CN" w:hAnsi="思源宋体 CN" w:eastAsia="思源宋体 CN" w:cs="宋体"/>
          <w:lang w:val="en-US" w:eastAsia="zh-CN" w:bidi="ar"/>
        </w:rPr>
        <w:t>详情</w:t>
      </w:r>
      <w:r>
        <w:rPr>
          <w:rFonts w:hint="eastAsia" w:ascii="思源宋体 CN" w:hAnsi="思源宋体 CN" w:eastAsia="思源宋体 CN" w:cs="宋体"/>
          <w:lang w:bidi="ar"/>
        </w:rPr>
        <w:t>。如下图</w:t>
      </w:r>
    </w:p>
    <w:p w14:paraId="33FE87EB">
      <w:pPr>
        <w:numPr>
          <w:ilvl w:val="0"/>
          <w:numId w:val="0"/>
        </w:numPr>
        <w:ind w:left="420" w:leftChars="0"/>
        <w:rPr>
          <w:rFonts w:hint="eastAsia" w:ascii="思源宋体 CN" w:hAnsi="思源宋体 CN" w:eastAsia="思源宋体 CN" w:cs="宋体"/>
          <w:lang w:bidi="ar"/>
        </w:rPr>
      </w:pPr>
      <w:r>
        <w:drawing>
          <wp:inline distT="0" distB="0" distL="114300" distR="114300">
            <wp:extent cx="5265420" cy="1946910"/>
            <wp:effectExtent l="0" t="0" r="7620" b="3810"/>
            <wp:docPr id="8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2"/>
                    <pic:cNvPicPr>
                      <a:picLocks noChangeAspect="1"/>
                    </pic:cNvPicPr>
                  </pic:nvPicPr>
                  <pic:blipFill>
                    <a:blip r:embed="rId71"/>
                    <a:stretch>
                      <a:fillRect/>
                    </a:stretch>
                  </pic:blipFill>
                  <pic:spPr>
                    <a:xfrm>
                      <a:off x="0" y="0"/>
                      <a:ext cx="5265420" cy="1946910"/>
                    </a:xfrm>
                    <a:prstGeom prst="rect">
                      <a:avLst/>
                    </a:prstGeom>
                    <a:noFill/>
                    <a:ln>
                      <a:noFill/>
                    </a:ln>
                  </pic:spPr>
                </pic:pic>
              </a:graphicData>
            </a:graphic>
          </wp:inline>
        </w:drawing>
      </w:r>
    </w:p>
    <w:p w14:paraId="76D49D56">
      <w:pPr>
        <w:pStyle w:val="3"/>
        <w:numPr>
          <w:ilvl w:val="0"/>
          <w:numId w:val="0"/>
        </w:numPr>
        <w:rPr>
          <w:rFonts w:ascii="思源宋体 CN" w:hAnsi="思源宋体 CN" w:eastAsia="思源宋体 CN"/>
        </w:rPr>
      </w:pPr>
      <w:bookmarkStart w:id="68" w:name="_Toc59540594"/>
      <w:bookmarkStart w:id="69" w:name="_Toc7897"/>
      <w:r>
        <w:rPr>
          <w:rFonts w:hint="eastAsia" w:ascii="思源宋体 CN" w:hAnsi="思源宋体 CN" w:eastAsia="思源宋体 CN"/>
        </w:rPr>
        <w:t>3.3、发标</w:t>
      </w:r>
      <w:bookmarkEnd w:id="68"/>
      <w:bookmarkEnd w:id="69"/>
    </w:p>
    <w:p w14:paraId="6A43E915">
      <w:pPr>
        <w:pStyle w:val="4"/>
        <w:numPr>
          <w:ilvl w:val="0"/>
          <w:numId w:val="0"/>
        </w:numPr>
        <w:rPr>
          <w:rFonts w:ascii="思源宋体 CN" w:hAnsi="思源宋体 CN" w:eastAsia="思源宋体 CN"/>
        </w:rPr>
      </w:pPr>
      <w:bookmarkStart w:id="70" w:name="_Toc59540595"/>
      <w:bookmarkStart w:id="71" w:name="_Toc19705"/>
      <w:r>
        <w:rPr>
          <w:rFonts w:hint="eastAsia" w:ascii="思源宋体 CN" w:hAnsi="思源宋体 CN" w:eastAsia="思源宋体 CN"/>
        </w:rPr>
        <w:t>3.3.1、采购公告</w:t>
      </w:r>
      <w:bookmarkEnd w:id="70"/>
      <w:bookmarkEnd w:id="71"/>
    </w:p>
    <w:p w14:paraId="10FA5CB1">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bCs/>
        </w:rPr>
        <w:t>非</w:t>
      </w:r>
      <w:r>
        <w:rPr>
          <w:rFonts w:hint="eastAsia" w:ascii="思源宋体 CN" w:hAnsi="思源宋体 CN" w:eastAsia="思源宋体 CN"/>
        </w:rPr>
        <w:t>招标项目审核通过。</w:t>
      </w:r>
    </w:p>
    <w:p w14:paraId="214AC985">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发布采购公告。</w:t>
      </w:r>
    </w:p>
    <w:p w14:paraId="291FC083">
      <w:pPr>
        <w:ind w:firstLine="420"/>
        <w:rPr>
          <w:rFonts w:ascii="思源宋体 CN" w:hAnsi="思源宋体 CN" w:eastAsia="思源宋体 CN"/>
          <w:b/>
        </w:rPr>
      </w:pPr>
      <w:r>
        <w:rPr>
          <w:rFonts w:hint="eastAsia" w:ascii="思源宋体 CN" w:hAnsi="思源宋体 CN" w:eastAsia="思源宋体 CN"/>
          <w:b/>
        </w:rPr>
        <w:t>操作步骤：</w:t>
      </w:r>
    </w:p>
    <w:p w14:paraId="6B545589">
      <w:pPr>
        <w:ind w:firstLine="420" w:firstLineChars="200"/>
        <w:rPr>
          <w:rFonts w:ascii="思源宋体 CN" w:hAnsi="思源宋体 CN" w:eastAsia="思源宋体 CN"/>
        </w:rPr>
      </w:pPr>
      <w:r>
        <w:rPr>
          <w:rFonts w:hint="eastAsia" w:ascii="思源宋体 CN" w:hAnsi="思源宋体 CN" w:eastAsia="思源宋体 CN"/>
        </w:rPr>
        <w:t>1、在工作台中，点击“发标-采购公告”菜单，进入采购公告编制页面。如下图：</w:t>
      </w:r>
    </w:p>
    <w:p w14:paraId="3EDFD840">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86305"/>
            <wp:effectExtent l="0" t="0" r="2540" b="4445"/>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72"/>
                    <a:stretch>
                      <a:fillRect/>
                    </a:stretch>
                  </pic:blipFill>
                  <pic:spPr>
                    <a:xfrm>
                      <a:off x="0" y="0"/>
                      <a:ext cx="5274310" cy="2186641"/>
                    </a:xfrm>
                    <a:prstGeom prst="rect">
                      <a:avLst/>
                    </a:prstGeom>
                  </pic:spPr>
                </pic:pic>
              </a:graphicData>
            </a:graphic>
          </wp:inline>
        </w:drawing>
      </w:r>
    </w:p>
    <w:p w14:paraId="22163DC2">
      <w:pPr>
        <w:ind w:firstLine="42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14:paraId="558908E9">
      <w:pPr>
        <w:ind w:firstLine="420"/>
        <w:rPr>
          <w:rFonts w:ascii="思源宋体 CN" w:hAnsi="思源宋体 CN" w:eastAsia="思源宋体 CN"/>
        </w:rPr>
      </w:pPr>
      <w:r>
        <w:rPr>
          <w:rFonts w:ascii="思源宋体 CN" w:hAnsi="思源宋体 CN" w:eastAsia="思源宋体 CN"/>
        </w:rPr>
        <w:drawing>
          <wp:inline distT="0" distB="0" distL="0" distR="0">
            <wp:extent cx="5274310" cy="2193290"/>
            <wp:effectExtent l="0" t="0" r="254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73"/>
                    <a:stretch>
                      <a:fillRect/>
                    </a:stretch>
                  </pic:blipFill>
                  <pic:spPr>
                    <a:xfrm>
                      <a:off x="0" y="0"/>
                      <a:ext cx="5274310" cy="2193356"/>
                    </a:xfrm>
                    <a:prstGeom prst="rect">
                      <a:avLst/>
                    </a:prstGeom>
                  </pic:spPr>
                </pic:pic>
              </a:graphicData>
            </a:graphic>
          </wp:inline>
        </w:drawing>
      </w:r>
    </w:p>
    <w:p w14:paraId="1628A508">
      <w:pPr>
        <w:ind w:firstLine="420"/>
        <w:rPr>
          <w:rFonts w:ascii="思源宋体 CN" w:hAnsi="思源宋体 CN" w:eastAsia="思源宋体 CN" w:cs="宋体"/>
          <w:lang w:bidi="ar"/>
        </w:rPr>
      </w:pPr>
      <w:r>
        <w:rPr>
          <w:rFonts w:hint="eastAsia" w:ascii="思源宋体 CN" w:hAnsi="思源宋体 CN" w:eastAsia="思源宋体 CN"/>
        </w:rPr>
        <w:t>3、</w:t>
      </w:r>
      <w:r>
        <w:rPr>
          <w:rFonts w:hint="eastAsia" w:ascii="思源宋体 CN" w:hAnsi="思源宋体 CN" w:eastAsia="思源宋体 CN" w:cs="宋体"/>
          <w:lang w:bidi="ar"/>
        </w:rPr>
        <w:t>点击“提交”按钮，直接审核通过，显示状态为“审核通过”状态。</w:t>
      </w:r>
    </w:p>
    <w:p w14:paraId="2CDDF11A">
      <w:pPr>
        <w:ind w:firstLine="420"/>
        <w:rPr>
          <w:rFonts w:ascii="思源宋体 CN" w:hAnsi="思源宋体 CN" w:eastAsia="思源宋体 CN"/>
          <w:color w:val="FF0000"/>
        </w:rPr>
      </w:pPr>
      <w:r>
        <w:rPr>
          <w:rFonts w:hint="eastAsia" w:ascii="思源宋体 CN" w:hAnsi="思源宋体 CN" w:eastAsia="思源宋体 CN"/>
          <w:color w:val="FF0000"/>
        </w:rPr>
        <w:t>注：页面上“标段（包）信息”中，可添加和删除页面上的标段（包）。添加标段（包）时，可选择该标段（包）所在的项目中，为资格预审，且还没有新增招标公告的标段（包）。</w:t>
      </w:r>
    </w:p>
    <w:p w14:paraId="584B128C">
      <w:pPr>
        <w:ind w:firstLine="420"/>
        <w:rPr>
          <w:rFonts w:ascii="思源宋体 CN" w:hAnsi="思源宋体 CN" w:eastAsia="思源宋体 CN"/>
          <w:color w:val="FF0000"/>
        </w:rPr>
      </w:pPr>
      <w:r>
        <w:rPr>
          <w:rFonts w:hint="eastAsia" w:ascii="思源宋体 CN" w:hAnsi="思源宋体 CN" w:eastAsia="思源宋体 CN"/>
          <w:color w:val="FF0000"/>
        </w:rPr>
        <w:t>勾选重发公告：如果需要重发公告可勾选。</w:t>
      </w:r>
    </w:p>
    <w:p w14:paraId="1C6705C8">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勾选重新招标：如果需要重新招标可勾选。</w:t>
      </w:r>
    </w:p>
    <w:p w14:paraId="660B5C41">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勾选提供网上报名：可以从交易平台</w:t>
      </w:r>
      <w:r>
        <w:rPr>
          <w:rFonts w:ascii="思源宋体 CN" w:hAnsi="思源宋体 CN" w:eastAsia="思源宋体 CN"/>
          <w:color w:val="FF0000"/>
        </w:rPr>
        <w:t>—</w:t>
      </w:r>
      <w:r>
        <w:rPr>
          <w:rFonts w:hint="eastAsia" w:ascii="思源宋体 CN" w:hAnsi="思源宋体 CN" w:eastAsia="思源宋体 CN"/>
          <w:color w:val="FF0000"/>
        </w:rPr>
        <w:t>投标人进入，投标单位网上报名。</w:t>
      </w:r>
    </w:p>
    <w:p w14:paraId="52A996A6">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勾选提供联合体报名：可以进行联合体报名，勾选后可以输入联合体要求。</w:t>
      </w:r>
    </w:p>
    <w:p w14:paraId="7FE484E8">
      <w:pPr>
        <w:ind w:firstLine="420"/>
        <w:rPr>
          <w:rFonts w:ascii="思源宋体 CN" w:hAnsi="思源宋体 CN" w:eastAsia="思源宋体 CN"/>
          <w:color w:val="FF0000"/>
        </w:rPr>
      </w:pPr>
      <w:r>
        <w:rPr>
          <w:rFonts w:hint="eastAsia" w:ascii="思源宋体 CN" w:hAnsi="思源宋体 CN" w:eastAsia="思源宋体 CN"/>
          <w:color w:val="FF0000"/>
        </w:rPr>
        <w:t>勾选需要项目负责人：需要选择项目负责人。</w:t>
      </w:r>
    </w:p>
    <w:p w14:paraId="245C4847">
      <w:pPr>
        <w:pStyle w:val="4"/>
        <w:numPr>
          <w:ilvl w:val="0"/>
          <w:numId w:val="0"/>
        </w:numPr>
        <w:rPr>
          <w:rFonts w:ascii="思源宋体 CN" w:hAnsi="思源宋体 CN" w:eastAsia="思源宋体 CN"/>
        </w:rPr>
      </w:pPr>
      <w:bookmarkStart w:id="72" w:name="_Toc9914"/>
      <w:bookmarkStart w:id="73" w:name="_Toc59540596"/>
      <w:r>
        <w:rPr>
          <w:rFonts w:hint="eastAsia" w:ascii="思源宋体 CN" w:hAnsi="思源宋体 CN" w:eastAsia="思源宋体 CN"/>
        </w:rPr>
        <w:t>3.3.2、编制文件</w:t>
      </w:r>
      <w:bookmarkEnd w:id="72"/>
      <w:bookmarkEnd w:id="73"/>
    </w:p>
    <w:p w14:paraId="6D6A572C">
      <w:pPr>
        <w:ind w:firstLine="420"/>
        <w:rPr>
          <w:rFonts w:ascii="思源宋体 CN" w:hAnsi="思源宋体 CN" w:eastAsia="思源宋体 CN"/>
          <w:szCs w:val="21"/>
        </w:rPr>
      </w:pPr>
      <w:r>
        <w:rPr>
          <w:rFonts w:hint="eastAsia" w:ascii="思源宋体 CN" w:hAnsi="思源宋体 CN" w:eastAsia="思源宋体 CN"/>
          <w:b/>
          <w:szCs w:val="21"/>
        </w:rPr>
        <w:t>前提条件：</w:t>
      </w:r>
      <w:r>
        <w:rPr>
          <w:rFonts w:hint="eastAsia" w:ascii="思源宋体 CN" w:hAnsi="思源宋体 CN" w:eastAsia="思源宋体 CN"/>
          <w:bCs/>
          <w:szCs w:val="21"/>
        </w:rPr>
        <w:t>非</w:t>
      </w:r>
      <w:r>
        <w:rPr>
          <w:rFonts w:hint="eastAsia" w:ascii="思源宋体 CN" w:hAnsi="思源宋体 CN" w:eastAsia="思源宋体 CN"/>
          <w:szCs w:val="21"/>
        </w:rPr>
        <w:t>招标项目审核通过。</w:t>
      </w:r>
    </w:p>
    <w:p w14:paraId="3630EFD9">
      <w:pPr>
        <w:ind w:firstLine="420"/>
        <w:rPr>
          <w:rFonts w:ascii="思源宋体 CN" w:hAnsi="思源宋体 CN" w:eastAsia="思源宋体 CN"/>
          <w:szCs w:val="21"/>
        </w:rPr>
      </w:pPr>
      <w:r>
        <w:rPr>
          <w:rFonts w:hint="eastAsia" w:ascii="思源宋体 CN" w:hAnsi="思源宋体 CN" w:eastAsia="思源宋体 CN"/>
          <w:b/>
          <w:szCs w:val="21"/>
        </w:rPr>
        <w:t>基本功能：</w:t>
      </w:r>
      <w:r>
        <w:rPr>
          <w:rFonts w:hint="eastAsia" w:ascii="思源宋体 CN" w:hAnsi="思源宋体 CN" w:eastAsia="思源宋体 CN"/>
          <w:bCs/>
          <w:szCs w:val="21"/>
        </w:rPr>
        <w:t>编制采购文件。</w:t>
      </w:r>
    </w:p>
    <w:p w14:paraId="4CF1B960">
      <w:pPr>
        <w:ind w:firstLine="420"/>
        <w:rPr>
          <w:rFonts w:ascii="思源宋体 CN" w:hAnsi="思源宋体 CN" w:eastAsia="思源宋体 CN"/>
          <w:b/>
          <w:szCs w:val="21"/>
        </w:rPr>
      </w:pPr>
      <w:r>
        <w:rPr>
          <w:rFonts w:hint="eastAsia" w:ascii="思源宋体 CN" w:hAnsi="思源宋体 CN" w:eastAsia="思源宋体 CN"/>
          <w:b/>
          <w:szCs w:val="21"/>
        </w:rPr>
        <w:t>操作步骤：</w:t>
      </w:r>
    </w:p>
    <w:p w14:paraId="03C666F1">
      <w:pPr>
        <w:ind w:firstLine="420" w:firstLineChars="200"/>
        <w:rPr>
          <w:rFonts w:ascii="思源宋体 CN" w:hAnsi="思源宋体 CN" w:eastAsia="思源宋体 CN"/>
          <w:szCs w:val="21"/>
        </w:rPr>
      </w:pPr>
      <w:r>
        <w:rPr>
          <w:rFonts w:hint="eastAsia" w:ascii="思源宋体 CN" w:hAnsi="思源宋体 CN" w:eastAsia="思源宋体 CN"/>
          <w:szCs w:val="21"/>
        </w:rPr>
        <w:t>1、在</w:t>
      </w:r>
      <w:r>
        <w:rPr>
          <w:rFonts w:hint="eastAsia" w:ascii="思源宋体 CN" w:hAnsi="思源宋体 CN" w:eastAsia="思源宋体 CN" w:cs="宋体"/>
          <w:szCs w:val="21"/>
          <w:lang w:bidi="ar"/>
        </w:rPr>
        <w:t>项目</w:t>
      </w:r>
      <w:r>
        <w:rPr>
          <w:rFonts w:hint="eastAsia" w:ascii="思源宋体 CN" w:hAnsi="思源宋体 CN" w:eastAsia="思源宋体 CN"/>
          <w:szCs w:val="21"/>
        </w:rPr>
        <w:t>工作台中，点击“发标-编制文件”菜单，进入采购文件编制页面，填写相关信息。如下图：</w:t>
      </w:r>
    </w:p>
    <w:p w14:paraId="7D4A1500">
      <w:pPr>
        <w:pStyle w:val="3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2885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4"/>
                    <a:stretch>
                      <a:fillRect/>
                    </a:stretch>
                  </pic:blipFill>
                  <pic:spPr>
                    <a:xfrm>
                      <a:off x="0" y="0"/>
                      <a:ext cx="5274310" cy="2229373"/>
                    </a:xfrm>
                    <a:prstGeom prst="rect">
                      <a:avLst/>
                    </a:prstGeom>
                  </pic:spPr>
                </pic:pic>
              </a:graphicData>
            </a:graphic>
          </wp:inline>
        </w:drawing>
      </w:r>
    </w:p>
    <w:p w14:paraId="097742D8">
      <w:pPr>
        <w:ind w:firstLine="420" w:firstLineChars="200"/>
        <w:rPr>
          <w:rFonts w:ascii="思源宋体 CN" w:hAnsi="思源宋体 CN" w:eastAsia="思源宋体 CN"/>
          <w:szCs w:val="21"/>
        </w:rPr>
      </w:pPr>
      <w:r>
        <w:rPr>
          <w:rFonts w:hint="eastAsia" w:ascii="思源宋体 CN" w:hAnsi="思源宋体 CN" w:eastAsia="思源宋体 CN" w:cs="宋体"/>
          <w:szCs w:val="21"/>
          <w:lang w:bidi="ar"/>
        </w:rPr>
        <w:t>2、填写页面上的信息。点击“附件信息”按钮，进入“附件信息”页面上传相应附件。如下图：</w:t>
      </w:r>
    </w:p>
    <w:p w14:paraId="375BCDC9">
      <w:pPr>
        <w:pStyle w:val="3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98700"/>
            <wp:effectExtent l="0" t="0" r="254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5"/>
                    <a:stretch>
                      <a:fillRect/>
                    </a:stretch>
                  </pic:blipFill>
                  <pic:spPr>
                    <a:xfrm>
                      <a:off x="0" y="0"/>
                      <a:ext cx="5274310" cy="2298964"/>
                    </a:xfrm>
                    <a:prstGeom prst="rect">
                      <a:avLst/>
                    </a:prstGeom>
                  </pic:spPr>
                </pic:pic>
              </a:graphicData>
            </a:graphic>
          </wp:inline>
        </w:drawing>
      </w:r>
    </w:p>
    <w:p w14:paraId="7CF0EA84">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15C6CB05">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采购文件发售时间要晚于当前时间，保证金金额、技术咨询服务费默认获取采购公告中设置的费用，不可修改。</w:t>
      </w:r>
    </w:p>
    <w:p w14:paraId="765842D1">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s="宋体"/>
          <w:szCs w:val="21"/>
          <w:lang w:bidi="ar"/>
        </w:rPr>
        <w:t>3、点击“提交”按钮，直接审核通过，显示状态为“审核通过”状态。</w:t>
      </w:r>
    </w:p>
    <w:p w14:paraId="12D1153A">
      <w:pPr>
        <w:ind w:firstLine="420"/>
        <w:rPr>
          <w:rFonts w:ascii="思源宋体 CN" w:hAnsi="思源宋体 CN" w:eastAsia="思源宋体 CN"/>
          <w:szCs w:val="21"/>
        </w:rPr>
      </w:pPr>
      <w:r>
        <w:rPr>
          <w:rFonts w:ascii="思源宋体 CN" w:hAnsi="思源宋体 CN" w:eastAsia="思源宋体 CN"/>
          <w:szCs w:val="21"/>
        </w:rPr>
        <w:drawing>
          <wp:inline distT="0" distB="0" distL="0" distR="0">
            <wp:extent cx="5274310" cy="229425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76"/>
                    <a:stretch>
                      <a:fillRect/>
                    </a:stretch>
                  </pic:blipFill>
                  <pic:spPr>
                    <a:xfrm>
                      <a:off x="0" y="0"/>
                      <a:ext cx="5274310" cy="2294691"/>
                    </a:xfrm>
                    <a:prstGeom prst="rect">
                      <a:avLst/>
                    </a:prstGeom>
                  </pic:spPr>
                </pic:pic>
              </a:graphicData>
            </a:graphic>
          </wp:inline>
        </w:drawing>
      </w:r>
    </w:p>
    <w:p w14:paraId="7497EBB7">
      <w:pPr>
        <w:pStyle w:val="4"/>
        <w:numPr>
          <w:ilvl w:val="0"/>
          <w:numId w:val="0"/>
        </w:numPr>
        <w:rPr>
          <w:rFonts w:ascii="思源宋体 CN" w:hAnsi="思源宋体 CN" w:eastAsia="思源宋体 CN"/>
        </w:rPr>
      </w:pPr>
      <w:bookmarkStart w:id="74" w:name="_Toc59540597"/>
      <w:bookmarkStart w:id="75" w:name="_Toc27270"/>
      <w:r>
        <w:rPr>
          <w:rFonts w:hint="eastAsia" w:ascii="思源宋体 CN" w:hAnsi="思源宋体 CN" w:eastAsia="思源宋体 CN"/>
        </w:rPr>
        <w:t>3.3.3、文件澄清</w:t>
      </w:r>
      <w:bookmarkEnd w:id="74"/>
      <w:bookmarkEnd w:id="75"/>
    </w:p>
    <w:p w14:paraId="7D105325">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编制文件审核通过。</w:t>
      </w:r>
    </w:p>
    <w:p w14:paraId="627ACCB5">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对应答截止时间、开标时间变更。</w:t>
      </w:r>
    </w:p>
    <w:p w14:paraId="47C70E7E">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30ABF5CB">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1、在项目工作台中，点击“发标—文件澄清”菜单，进入答疑澄清文件页面，如下图：</w:t>
      </w:r>
    </w:p>
    <w:p w14:paraId="7FB0EEBF">
      <w:pPr>
        <w:pStyle w:val="30"/>
        <w:ind w:firstLine="42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99335"/>
            <wp:effectExtent l="0" t="0" r="2540" b="571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77"/>
                    <a:stretch>
                      <a:fillRect/>
                    </a:stretch>
                  </pic:blipFill>
                  <pic:spPr>
                    <a:xfrm>
                      <a:off x="0" y="0"/>
                      <a:ext cx="5274310" cy="2299575"/>
                    </a:xfrm>
                    <a:prstGeom prst="rect">
                      <a:avLst/>
                    </a:prstGeom>
                  </pic:spPr>
                </pic:pic>
              </a:graphicData>
            </a:graphic>
          </wp:inline>
        </w:drawing>
      </w:r>
    </w:p>
    <w:p w14:paraId="0ED4F5D6">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14:paraId="0D6C088B">
      <w:pPr>
        <w:pStyle w:val="30"/>
        <w:ind w:firstLine="42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92985"/>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78"/>
                    <a:stretch>
                      <a:fillRect/>
                    </a:stretch>
                  </pic:blipFill>
                  <pic:spPr>
                    <a:xfrm>
                      <a:off x="0" y="0"/>
                      <a:ext cx="5274310" cy="2293470"/>
                    </a:xfrm>
                    <a:prstGeom prst="rect">
                      <a:avLst/>
                    </a:prstGeom>
                  </pic:spPr>
                </pic:pic>
              </a:graphicData>
            </a:graphic>
          </wp:inline>
        </w:drawing>
      </w:r>
    </w:p>
    <w:p w14:paraId="134A1C42">
      <w:pPr>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注：</w:t>
      </w:r>
    </w:p>
    <w:p w14:paraId="4C66548A">
      <w:pPr>
        <w:pStyle w:val="31"/>
        <w:numPr>
          <w:ilvl w:val="0"/>
          <w:numId w:val="14"/>
        </w:numPr>
        <w:ind w:left="0" w:firstLine="357"/>
        <w:rPr>
          <w:rFonts w:ascii="思源宋体 CN" w:hAnsi="思源宋体 CN" w:eastAsia="思源宋体 CN"/>
          <w:color w:val="FF0000"/>
          <w:szCs w:val="21"/>
        </w:rPr>
      </w:pPr>
      <w:r>
        <w:rPr>
          <w:rFonts w:hint="eastAsia" w:ascii="思源宋体 CN" w:hAnsi="思源宋体 CN" w:eastAsia="思源宋体 CN" w:cs="宋体"/>
          <w:color w:val="FF0000"/>
          <w:szCs w:val="21"/>
        </w:rPr>
        <w:t>疑澄清文件可以变更开标时间。如需变更，在“澄清内容”中，选中“是否变更开标时间”，并填写新的时间；如无需变更，则不选中该选项。变更应答截止时间同上。</w:t>
      </w:r>
    </w:p>
    <w:p w14:paraId="0CE4E4AA">
      <w:pPr>
        <w:pStyle w:val="31"/>
        <w:numPr>
          <w:ilvl w:val="0"/>
          <w:numId w:val="14"/>
        </w:numPr>
        <w:ind w:left="0" w:firstLine="357"/>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修改时间时，应答截止时间、开标时间只能往后变更</w:t>
      </w:r>
    </w:p>
    <w:p w14:paraId="58FFD167">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3、</w:t>
      </w:r>
      <w:r>
        <w:rPr>
          <w:rFonts w:hint="eastAsia" w:ascii="思源宋体 CN" w:hAnsi="思源宋体 CN" w:eastAsia="思源宋体 CN" w:cs="宋体"/>
          <w:szCs w:val="21"/>
          <w:lang w:bidi="ar"/>
        </w:rPr>
        <w:t>点击“提交”按钮，直接审核通过，显示状态为“审核通过”状态。可进行多次澄清，如下图：</w:t>
      </w:r>
    </w:p>
    <w:p w14:paraId="4893B5F6">
      <w:pPr>
        <w:pStyle w:val="30"/>
        <w:ind w:firstLine="42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350135"/>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79"/>
                    <a:stretch>
                      <a:fillRect/>
                    </a:stretch>
                  </pic:blipFill>
                  <pic:spPr>
                    <a:xfrm>
                      <a:off x="0" y="0"/>
                      <a:ext cx="5274310" cy="2350242"/>
                    </a:xfrm>
                    <a:prstGeom prst="rect">
                      <a:avLst/>
                    </a:prstGeom>
                  </pic:spPr>
                </pic:pic>
              </a:graphicData>
            </a:graphic>
          </wp:inline>
        </w:drawing>
      </w:r>
    </w:p>
    <w:p w14:paraId="409F307A">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78F1A5E4">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上一次澄清未审核通过的状态下不允许提交下一次澄清。</w:t>
      </w:r>
    </w:p>
    <w:p w14:paraId="61D672F9">
      <w:pPr>
        <w:ind w:firstLine="420"/>
      </w:pPr>
    </w:p>
    <w:p w14:paraId="2C3FBC32">
      <w:pPr>
        <w:pStyle w:val="4"/>
        <w:numPr>
          <w:ilvl w:val="0"/>
          <w:numId w:val="0"/>
        </w:numPr>
        <w:rPr>
          <w:rFonts w:ascii="思源宋体 CN" w:hAnsi="思源宋体 CN" w:eastAsia="思源宋体 CN"/>
        </w:rPr>
      </w:pPr>
      <w:bookmarkStart w:id="76" w:name="_Toc17315"/>
      <w:bookmarkStart w:id="77" w:name="_Toc59540598"/>
      <w:r>
        <w:rPr>
          <w:rFonts w:hint="eastAsia" w:ascii="思源宋体 CN" w:hAnsi="思源宋体 CN" w:eastAsia="思源宋体 CN"/>
        </w:rPr>
        <w:t>3.3.4、应答截止变更</w:t>
      </w:r>
      <w:bookmarkEnd w:id="76"/>
      <w:bookmarkEnd w:id="77"/>
    </w:p>
    <w:p w14:paraId="2106771C">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项目审核通过。</w:t>
      </w:r>
    </w:p>
    <w:p w14:paraId="2E9D4472">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变更应答截止和评审时间。</w:t>
      </w:r>
    </w:p>
    <w:p w14:paraId="4C482ADB">
      <w:pPr>
        <w:ind w:firstLine="420"/>
        <w:rPr>
          <w:rFonts w:ascii="思源宋体 CN" w:hAnsi="思源宋体 CN" w:eastAsia="思源宋体 CN"/>
          <w:b/>
        </w:rPr>
      </w:pPr>
      <w:r>
        <w:rPr>
          <w:rFonts w:hint="eastAsia" w:ascii="思源宋体 CN" w:hAnsi="思源宋体 CN" w:eastAsia="思源宋体 CN"/>
          <w:b/>
        </w:rPr>
        <w:t>操作步骤：</w:t>
      </w:r>
    </w:p>
    <w:p w14:paraId="2864D308">
      <w:pPr>
        <w:ind w:firstLine="420"/>
        <w:rPr>
          <w:rFonts w:ascii="思源宋体 CN" w:hAnsi="思源宋体 CN" w:eastAsia="思源宋体 CN"/>
          <w:b/>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工作台中，点击“发标-应答截止变更”菜单。可以变更</w:t>
      </w:r>
      <w:r>
        <w:rPr>
          <w:rFonts w:hint="eastAsia" w:ascii="思源宋体 CN" w:hAnsi="思源宋体 CN" w:eastAsia="思源宋体 CN"/>
          <w:bCs/>
        </w:rPr>
        <w:t>应答截止和评审</w:t>
      </w:r>
      <w:r>
        <w:rPr>
          <w:rFonts w:hint="eastAsia" w:ascii="思源宋体 CN" w:hAnsi="思源宋体 CN" w:eastAsia="思源宋体 CN"/>
        </w:rPr>
        <w:t>。如下图：</w:t>
      </w:r>
    </w:p>
    <w:p w14:paraId="3F7BAD67">
      <w:pPr>
        <w:ind w:left="420" w:leftChars="200"/>
        <w:jc w:val="both"/>
        <w:rPr>
          <w:rFonts w:ascii="思源宋体 CN" w:hAnsi="思源宋体 CN" w:eastAsia="思源宋体 CN"/>
        </w:rPr>
      </w:pPr>
      <w:r>
        <w:rPr>
          <w:rFonts w:ascii="思源宋体 CN" w:hAnsi="思源宋体 CN" w:eastAsia="思源宋体 CN"/>
        </w:rPr>
        <w:drawing>
          <wp:inline distT="0" distB="0" distL="0" distR="0">
            <wp:extent cx="5274310" cy="2326640"/>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80"/>
                    <a:stretch>
                      <a:fillRect/>
                    </a:stretch>
                  </pic:blipFill>
                  <pic:spPr>
                    <a:xfrm>
                      <a:off x="0" y="0"/>
                      <a:ext cx="5274310" cy="2327045"/>
                    </a:xfrm>
                    <a:prstGeom prst="rect">
                      <a:avLst/>
                    </a:prstGeom>
                  </pic:spPr>
                </pic:pic>
              </a:graphicData>
            </a:graphic>
          </wp:inline>
        </w:drawing>
      </w:r>
      <w:r>
        <w:rPr>
          <w:rFonts w:hint="eastAsia" w:ascii="思源宋体 CN" w:hAnsi="思源宋体 CN" w:eastAsia="思源宋体 CN"/>
        </w:rPr>
        <w:t>2、修改完成后，点击“送下一步”进行审批。如下图：</w:t>
      </w:r>
    </w:p>
    <w:p w14:paraId="75C3B01F">
      <w:pPr>
        <w:ind w:firstLine="420"/>
      </w:pPr>
      <w:r>
        <w:drawing>
          <wp:inline distT="0" distB="0" distL="0" distR="0">
            <wp:extent cx="5274310" cy="2273935"/>
            <wp:effectExtent l="0" t="0" r="254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1"/>
                    <a:stretch>
                      <a:fillRect/>
                    </a:stretch>
                  </pic:blipFill>
                  <pic:spPr>
                    <a:xfrm>
                      <a:off x="0" y="0"/>
                      <a:ext cx="5274310" cy="2274546"/>
                    </a:xfrm>
                    <a:prstGeom prst="rect">
                      <a:avLst/>
                    </a:prstGeom>
                  </pic:spPr>
                </pic:pic>
              </a:graphicData>
            </a:graphic>
          </wp:inline>
        </w:drawing>
      </w:r>
    </w:p>
    <w:p w14:paraId="3AF658A7">
      <w:pPr>
        <w:pStyle w:val="3"/>
        <w:numPr>
          <w:ilvl w:val="0"/>
          <w:numId w:val="0"/>
        </w:numPr>
        <w:rPr>
          <w:rFonts w:ascii="思源宋体 CN" w:hAnsi="思源宋体 CN" w:eastAsia="思源宋体 CN"/>
        </w:rPr>
      </w:pPr>
      <w:bookmarkStart w:id="78" w:name="_Toc5826"/>
      <w:bookmarkStart w:id="79" w:name="_Toc59540599"/>
      <w:r>
        <w:rPr>
          <w:rFonts w:hint="eastAsia" w:ascii="思源宋体 CN" w:hAnsi="思源宋体 CN" w:eastAsia="思源宋体 CN"/>
        </w:rPr>
        <w:t>3.4、开评标</w:t>
      </w:r>
      <w:bookmarkEnd w:id="78"/>
      <w:bookmarkEnd w:id="79"/>
    </w:p>
    <w:p w14:paraId="1D700F3A">
      <w:pPr>
        <w:pStyle w:val="4"/>
        <w:numPr>
          <w:ilvl w:val="0"/>
          <w:numId w:val="0"/>
        </w:numPr>
        <w:rPr>
          <w:rFonts w:ascii="思源宋体 CN" w:hAnsi="思源宋体 CN" w:eastAsia="思源宋体 CN"/>
        </w:rPr>
      </w:pPr>
      <w:bookmarkStart w:id="80" w:name="_Toc1185"/>
      <w:bookmarkStart w:id="81" w:name="_Toc59540600"/>
      <w:r>
        <w:rPr>
          <w:rFonts w:hint="eastAsia" w:ascii="思源宋体 CN" w:hAnsi="思源宋体 CN" w:eastAsia="思源宋体 CN"/>
        </w:rPr>
        <w:t>3.4.1、报价查看</w:t>
      </w:r>
      <w:bookmarkEnd w:id="80"/>
      <w:bookmarkEnd w:id="81"/>
    </w:p>
    <w:p w14:paraId="3078525D">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供应商参与报价。</w:t>
      </w:r>
    </w:p>
    <w:p w14:paraId="26F4FEB9">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查看报价情况。</w:t>
      </w:r>
    </w:p>
    <w:p w14:paraId="36C0DC7A">
      <w:pPr>
        <w:ind w:firstLine="420"/>
        <w:rPr>
          <w:rFonts w:ascii="思源宋体 CN" w:hAnsi="思源宋体 CN" w:eastAsia="思源宋体 CN"/>
          <w:b/>
        </w:rPr>
      </w:pPr>
      <w:r>
        <w:rPr>
          <w:rFonts w:hint="eastAsia" w:ascii="思源宋体 CN" w:hAnsi="思源宋体 CN" w:eastAsia="思源宋体 CN"/>
          <w:b/>
        </w:rPr>
        <w:t>操作步骤：</w:t>
      </w:r>
    </w:p>
    <w:p w14:paraId="1D003001">
      <w:pPr>
        <w:ind w:firstLine="420" w:firstLineChars="200"/>
        <w:rPr>
          <w:rFonts w:ascii="思源宋体 CN" w:hAnsi="思源宋体 CN" w:eastAsia="思源宋体 CN"/>
          <w:b/>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工作台中，点击“开评标-报价查看”菜单。可以</w:t>
      </w:r>
      <w:r>
        <w:rPr>
          <w:rFonts w:hint="eastAsia" w:ascii="思源宋体 CN" w:hAnsi="思源宋体 CN" w:eastAsia="思源宋体 CN"/>
          <w:bCs/>
        </w:rPr>
        <w:t>查看报价情况</w:t>
      </w:r>
      <w:r>
        <w:rPr>
          <w:rFonts w:hint="eastAsia" w:ascii="思源宋体 CN" w:hAnsi="思源宋体 CN" w:eastAsia="思源宋体 CN"/>
        </w:rPr>
        <w:t>。如下图：</w:t>
      </w:r>
    </w:p>
    <w:p w14:paraId="08FE9C01">
      <w:pPr>
        <w:ind w:firstLine="420"/>
      </w:pPr>
      <w:r>
        <w:drawing>
          <wp:inline distT="0" distB="0" distL="114300" distR="114300">
            <wp:extent cx="5273040" cy="2272030"/>
            <wp:effectExtent l="0" t="0" r="10160" b="1270"/>
            <wp:docPr id="11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6"/>
                    <pic:cNvPicPr>
                      <a:picLocks noChangeAspect="1"/>
                    </pic:cNvPicPr>
                  </pic:nvPicPr>
                  <pic:blipFill>
                    <a:blip r:embed="rId82"/>
                    <a:stretch>
                      <a:fillRect/>
                    </a:stretch>
                  </pic:blipFill>
                  <pic:spPr>
                    <a:xfrm>
                      <a:off x="0" y="0"/>
                      <a:ext cx="5273040" cy="2272030"/>
                    </a:xfrm>
                    <a:prstGeom prst="rect">
                      <a:avLst/>
                    </a:prstGeom>
                    <a:noFill/>
                    <a:ln>
                      <a:noFill/>
                    </a:ln>
                  </pic:spPr>
                </pic:pic>
              </a:graphicData>
            </a:graphic>
          </wp:inline>
        </w:drawing>
      </w:r>
    </w:p>
    <w:p w14:paraId="7385AEE9">
      <w:pPr>
        <w:ind w:firstLine="420"/>
      </w:pPr>
    </w:p>
    <w:p w14:paraId="12E3FFEF">
      <w:pPr>
        <w:pStyle w:val="3"/>
        <w:numPr>
          <w:ilvl w:val="0"/>
          <w:numId w:val="0"/>
        </w:numPr>
        <w:rPr>
          <w:rFonts w:ascii="思源宋体 CN" w:hAnsi="思源宋体 CN" w:eastAsia="思源宋体 CN"/>
        </w:rPr>
      </w:pPr>
      <w:bookmarkStart w:id="82" w:name="_Toc59540601"/>
      <w:bookmarkStart w:id="83" w:name="_Toc13312"/>
      <w:r>
        <w:rPr>
          <w:rFonts w:hint="eastAsia" w:ascii="思源宋体 CN" w:hAnsi="思源宋体 CN" w:eastAsia="思源宋体 CN"/>
        </w:rPr>
        <w:t>3.5、定标</w:t>
      </w:r>
      <w:bookmarkEnd w:id="82"/>
      <w:bookmarkEnd w:id="83"/>
    </w:p>
    <w:p w14:paraId="241A2355">
      <w:pPr>
        <w:pStyle w:val="4"/>
        <w:numPr>
          <w:ilvl w:val="0"/>
          <w:numId w:val="0"/>
        </w:numPr>
        <w:rPr>
          <w:rFonts w:ascii="思源宋体 CN" w:hAnsi="思源宋体 CN" w:eastAsia="思源宋体 CN"/>
        </w:rPr>
      </w:pPr>
      <w:bookmarkStart w:id="84" w:name="_Toc59540602"/>
      <w:bookmarkStart w:id="85" w:name="_Toc28383"/>
      <w:r>
        <w:rPr>
          <w:rFonts w:hint="eastAsia" w:ascii="思源宋体 CN" w:hAnsi="思源宋体 CN" w:eastAsia="思源宋体 CN"/>
        </w:rPr>
        <w:t>3.5.1、结果审批</w:t>
      </w:r>
      <w:bookmarkEnd w:id="84"/>
      <w:bookmarkEnd w:id="85"/>
    </w:p>
    <w:p w14:paraId="0ED160E5">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开标时间已到。</w:t>
      </w:r>
    </w:p>
    <w:p w14:paraId="4F44E928">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确认分包中标候选人。</w:t>
      </w:r>
    </w:p>
    <w:p w14:paraId="7E465666">
      <w:pPr>
        <w:ind w:firstLine="420"/>
        <w:rPr>
          <w:rFonts w:ascii="思源宋体 CN" w:hAnsi="思源宋体 CN" w:eastAsia="思源宋体 CN"/>
          <w:b/>
        </w:rPr>
      </w:pPr>
      <w:r>
        <w:rPr>
          <w:rFonts w:hint="eastAsia" w:ascii="思源宋体 CN" w:hAnsi="思源宋体 CN" w:eastAsia="思源宋体 CN"/>
          <w:b/>
        </w:rPr>
        <w:t>操作步骤：</w:t>
      </w:r>
    </w:p>
    <w:p w14:paraId="5CDACF21">
      <w:pPr>
        <w:ind w:firstLine="420" w:firstLineChars="20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工作台中，点击“定评—结果审批”。如下图：</w:t>
      </w:r>
    </w:p>
    <w:p w14:paraId="2A24301E">
      <w:pPr>
        <w:ind w:firstLine="420"/>
        <w:rPr>
          <w:rFonts w:ascii="思源宋体 CN" w:hAnsi="思源宋体 CN" w:eastAsia="思源宋体 CN"/>
        </w:rPr>
      </w:pPr>
      <w:r>
        <w:rPr>
          <w:rFonts w:ascii="思源宋体 CN" w:hAnsi="思源宋体 CN" w:eastAsia="思源宋体 CN"/>
        </w:rPr>
        <w:drawing>
          <wp:inline distT="0" distB="0" distL="114300" distR="114300">
            <wp:extent cx="5271135" cy="2291715"/>
            <wp:effectExtent l="0" t="0" r="12065" b="6985"/>
            <wp:docPr id="11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88"/>
                    <pic:cNvPicPr>
                      <a:picLocks noChangeAspect="1"/>
                    </pic:cNvPicPr>
                  </pic:nvPicPr>
                  <pic:blipFill>
                    <a:blip r:embed="rId83"/>
                    <a:stretch>
                      <a:fillRect/>
                    </a:stretch>
                  </pic:blipFill>
                  <pic:spPr>
                    <a:xfrm>
                      <a:off x="0" y="0"/>
                      <a:ext cx="5271135" cy="2291715"/>
                    </a:xfrm>
                    <a:prstGeom prst="rect">
                      <a:avLst/>
                    </a:prstGeom>
                    <a:noFill/>
                    <a:ln>
                      <a:noFill/>
                    </a:ln>
                  </pic:spPr>
                </pic:pic>
              </a:graphicData>
            </a:graphic>
          </wp:inline>
        </w:drawing>
      </w:r>
    </w:p>
    <w:p w14:paraId="2341D9A6">
      <w:pPr>
        <w:ind w:firstLine="420" w:firstLineChars="200"/>
        <w:rPr>
          <w:rFonts w:ascii="思源宋体 CN" w:hAnsi="思源宋体 CN" w:eastAsia="思源宋体 CN"/>
        </w:rPr>
      </w:pPr>
      <w:r>
        <w:rPr>
          <w:rFonts w:hint="eastAsia" w:ascii="思源宋体 CN" w:hAnsi="思源宋体 CN" w:eastAsia="思源宋体 CN"/>
        </w:rPr>
        <w:t>2、点击“推荐成交结果”按钮，挑选候选单位，填写相关信息。然后点击“修改保存”。如下图：</w:t>
      </w:r>
    </w:p>
    <w:p w14:paraId="2A4CB792">
      <w:pPr>
        <w:spacing w:line="360" w:lineRule="auto"/>
        <w:ind w:firstLine="420"/>
        <w:rPr>
          <w:rFonts w:ascii="思源宋体 CN" w:hAnsi="思源宋体 CN" w:eastAsia="思源宋体 CN"/>
        </w:rPr>
      </w:pPr>
      <w:r>
        <w:rPr>
          <w:rFonts w:ascii="思源宋体 CN" w:hAnsi="思源宋体 CN" w:eastAsia="思源宋体 CN"/>
        </w:rPr>
        <w:drawing>
          <wp:inline distT="0" distB="0" distL="114300" distR="114300">
            <wp:extent cx="5269865" cy="2275205"/>
            <wp:effectExtent l="0" t="0" r="635" b="10795"/>
            <wp:docPr id="11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9"/>
                    <pic:cNvPicPr>
                      <a:picLocks noChangeAspect="1"/>
                    </pic:cNvPicPr>
                  </pic:nvPicPr>
                  <pic:blipFill>
                    <a:blip r:embed="rId84"/>
                    <a:stretch>
                      <a:fillRect/>
                    </a:stretch>
                  </pic:blipFill>
                  <pic:spPr>
                    <a:xfrm>
                      <a:off x="0" y="0"/>
                      <a:ext cx="5269865" cy="2275205"/>
                    </a:xfrm>
                    <a:prstGeom prst="rect">
                      <a:avLst/>
                    </a:prstGeom>
                    <a:noFill/>
                    <a:ln>
                      <a:noFill/>
                    </a:ln>
                  </pic:spPr>
                </pic:pic>
              </a:graphicData>
            </a:graphic>
          </wp:inline>
        </w:drawing>
      </w:r>
    </w:p>
    <w:p w14:paraId="6CB3FF6B">
      <w:pPr>
        <w:spacing w:line="360" w:lineRule="auto"/>
        <w:ind w:firstLine="420" w:firstLineChars="200"/>
        <w:rPr>
          <w:rFonts w:ascii="思源宋体 CN" w:hAnsi="思源宋体 CN" w:eastAsia="思源宋体 CN"/>
        </w:rPr>
      </w:pPr>
      <w:r>
        <w:rPr>
          <w:rFonts w:hint="eastAsia" w:ascii="思源宋体 CN" w:hAnsi="思源宋体 CN" w:eastAsia="思源宋体 CN"/>
        </w:rPr>
        <w:t>3、点击“附件信息”，再点击中标候选人后的“点击签章”按钮，进行签章。如下图：</w:t>
      </w:r>
    </w:p>
    <w:p w14:paraId="775365D1">
      <w:pPr>
        <w:spacing w:line="360" w:lineRule="auto"/>
        <w:ind w:left="420" w:leftChars="200"/>
        <w:rPr>
          <w:rFonts w:ascii="思源宋体 CN" w:hAnsi="思源宋体 CN" w:eastAsia="思源宋体 CN"/>
        </w:rPr>
      </w:pPr>
      <w:r>
        <w:rPr>
          <w:rFonts w:ascii="思源宋体 CN" w:hAnsi="思源宋体 CN" w:eastAsia="思源宋体 CN"/>
        </w:rPr>
        <w:drawing>
          <wp:inline distT="0" distB="0" distL="114300" distR="114300">
            <wp:extent cx="5262880" cy="2290445"/>
            <wp:effectExtent l="0" t="0" r="7620" b="8255"/>
            <wp:docPr id="14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1"/>
                    <pic:cNvPicPr>
                      <a:picLocks noChangeAspect="1"/>
                    </pic:cNvPicPr>
                  </pic:nvPicPr>
                  <pic:blipFill>
                    <a:blip r:embed="rId85"/>
                    <a:stretch>
                      <a:fillRect/>
                    </a:stretch>
                  </pic:blipFill>
                  <pic:spPr>
                    <a:xfrm>
                      <a:off x="0" y="0"/>
                      <a:ext cx="5262880" cy="2290445"/>
                    </a:xfrm>
                    <a:prstGeom prst="rect">
                      <a:avLst/>
                    </a:prstGeom>
                    <a:noFill/>
                    <a:ln>
                      <a:noFill/>
                    </a:ln>
                  </pic:spPr>
                </pic:pic>
              </a:graphicData>
            </a:graphic>
          </wp:inline>
        </w:drawing>
      </w:r>
      <w:r>
        <w:rPr>
          <w:rFonts w:hint="eastAsia" w:ascii="思源宋体 CN" w:hAnsi="思源宋体 CN" w:eastAsia="思源宋体 CN"/>
        </w:rPr>
        <w:t>4、点击“提交信息”，提交中心端审批。</w:t>
      </w:r>
    </w:p>
    <w:p w14:paraId="58C1E375">
      <w:pPr>
        <w:spacing w:line="360" w:lineRule="auto"/>
        <w:ind w:firstLine="420"/>
      </w:pPr>
      <w:r>
        <w:drawing>
          <wp:inline distT="0" distB="0" distL="114300" distR="114300">
            <wp:extent cx="5267960" cy="2277745"/>
            <wp:effectExtent l="0" t="0" r="2540" b="8255"/>
            <wp:docPr id="15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2"/>
                    <pic:cNvPicPr>
                      <a:picLocks noChangeAspect="1"/>
                    </pic:cNvPicPr>
                  </pic:nvPicPr>
                  <pic:blipFill>
                    <a:blip r:embed="rId86"/>
                    <a:stretch>
                      <a:fillRect/>
                    </a:stretch>
                  </pic:blipFill>
                  <pic:spPr>
                    <a:xfrm>
                      <a:off x="0" y="0"/>
                      <a:ext cx="5267960" cy="2277745"/>
                    </a:xfrm>
                    <a:prstGeom prst="rect">
                      <a:avLst/>
                    </a:prstGeom>
                    <a:noFill/>
                    <a:ln>
                      <a:noFill/>
                    </a:ln>
                  </pic:spPr>
                </pic:pic>
              </a:graphicData>
            </a:graphic>
          </wp:inline>
        </w:drawing>
      </w:r>
    </w:p>
    <w:p w14:paraId="08DAC86A">
      <w:pPr>
        <w:pStyle w:val="4"/>
        <w:numPr>
          <w:ilvl w:val="0"/>
          <w:numId w:val="0"/>
        </w:numPr>
        <w:rPr>
          <w:rFonts w:ascii="思源宋体 CN" w:hAnsi="思源宋体 CN" w:eastAsia="思源宋体 CN"/>
        </w:rPr>
      </w:pPr>
      <w:bookmarkStart w:id="86" w:name="_Toc1919"/>
      <w:bookmarkStart w:id="87" w:name="_Toc59540603"/>
      <w:r>
        <w:rPr>
          <w:rFonts w:hint="eastAsia" w:ascii="思源宋体 CN" w:hAnsi="思源宋体 CN" w:eastAsia="思源宋体 CN"/>
        </w:rPr>
        <w:t>3.5.2、结果公示</w:t>
      </w:r>
      <w:bookmarkEnd w:id="86"/>
      <w:bookmarkEnd w:id="87"/>
    </w:p>
    <w:p w14:paraId="499B8812">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中标候选人审核通过。</w:t>
      </w:r>
    </w:p>
    <w:p w14:paraId="62BD47B3">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填写中标结果公示。</w:t>
      </w:r>
    </w:p>
    <w:p w14:paraId="4533108E">
      <w:pPr>
        <w:ind w:firstLine="420"/>
        <w:rPr>
          <w:rFonts w:ascii="思源宋体 CN" w:hAnsi="思源宋体 CN" w:eastAsia="思源宋体 CN"/>
          <w:b/>
        </w:rPr>
      </w:pPr>
      <w:r>
        <w:rPr>
          <w:rFonts w:hint="eastAsia" w:ascii="思源宋体 CN" w:hAnsi="思源宋体 CN" w:eastAsia="思源宋体 CN"/>
          <w:b/>
        </w:rPr>
        <w:t>操作步骤：</w:t>
      </w:r>
    </w:p>
    <w:p w14:paraId="458D0D8D">
      <w:pPr>
        <w:ind w:firstLine="42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工作台中，点击“定标－结果公示”菜单，进入中标结果公告列表页面，填写相关内容，如下图：</w:t>
      </w:r>
    </w:p>
    <w:p w14:paraId="069CB4EC">
      <w:pPr>
        <w:ind w:firstLine="420"/>
        <w:rPr>
          <w:rFonts w:ascii="思源宋体 CN" w:hAnsi="思源宋体 CN" w:eastAsia="思源宋体 CN"/>
        </w:rPr>
      </w:pPr>
      <w:r>
        <w:rPr>
          <w:rFonts w:ascii="思源宋体 CN" w:hAnsi="思源宋体 CN" w:eastAsia="思源宋体 CN"/>
        </w:rPr>
        <w:drawing>
          <wp:inline distT="0" distB="0" distL="114300" distR="114300">
            <wp:extent cx="5270500" cy="2275205"/>
            <wp:effectExtent l="0" t="0" r="0" b="10795"/>
            <wp:docPr id="15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93"/>
                    <pic:cNvPicPr>
                      <a:picLocks noChangeAspect="1"/>
                    </pic:cNvPicPr>
                  </pic:nvPicPr>
                  <pic:blipFill>
                    <a:blip r:embed="rId87"/>
                    <a:stretch>
                      <a:fillRect/>
                    </a:stretch>
                  </pic:blipFill>
                  <pic:spPr>
                    <a:xfrm>
                      <a:off x="0" y="0"/>
                      <a:ext cx="5270500" cy="2275205"/>
                    </a:xfrm>
                    <a:prstGeom prst="rect">
                      <a:avLst/>
                    </a:prstGeom>
                    <a:noFill/>
                    <a:ln>
                      <a:noFill/>
                    </a:ln>
                  </pic:spPr>
                </pic:pic>
              </a:graphicData>
            </a:graphic>
          </wp:inline>
        </w:drawing>
      </w:r>
    </w:p>
    <w:p w14:paraId="2A71CCE6">
      <w:pPr>
        <w:ind w:firstLine="420"/>
        <w:rPr>
          <w:rFonts w:ascii="思源宋体 CN" w:hAnsi="思源宋体 CN" w:eastAsia="思源宋体 CN"/>
        </w:rPr>
      </w:pPr>
      <w:r>
        <w:rPr>
          <w:rFonts w:hint="eastAsia" w:ascii="思源宋体 CN" w:hAnsi="思源宋体 CN" w:eastAsia="思源宋体 CN"/>
        </w:rPr>
        <w:t>2、点击“附件信息”，再点击中标候选人后的“点击签章”按钮，进行签章。章完毕后，返回“结果公示”页面，点击“提交信息”发布结果公示。如下图：</w:t>
      </w:r>
    </w:p>
    <w:p w14:paraId="44DF8B09">
      <w:pPr>
        <w:spacing w:line="360" w:lineRule="auto"/>
        <w:ind w:firstLine="420"/>
        <w:rPr>
          <w:rFonts w:ascii="思源宋体 CN" w:hAnsi="思源宋体 CN" w:eastAsia="思源宋体 CN"/>
        </w:rPr>
      </w:pPr>
      <w:r>
        <w:rPr>
          <w:rFonts w:ascii="思源宋体 CN" w:hAnsi="思源宋体 CN" w:eastAsia="思源宋体 CN"/>
        </w:rPr>
        <w:drawing>
          <wp:inline distT="0" distB="0" distL="114300" distR="114300">
            <wp:extent cx="5267960" cy="2277745"/>
            <wp:effectExtent l="0" t="0" r="2540" b="8255"/>
            <wp:docPr id="15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94"/>
                    <pic:cNvPicPr>
                      <a:picLocks noChangeAspect="1"/>
                    </pic:cNvPicPr>
                  </pic:nvPicPr>
                  <pic:blipFill>
                    <a:blip r:embed="rId88"/>
                    <a:stretch>
                      <a:fillRect/>
                    </a:stretch>
                  </pic:blipFill>
                  <pic:spPr>
                    <a:xfrm>
                      <a:off x="0" y="0"/>
                      <a:ext cx="5267960" cy="2277745"/>
                    </a:xfrm>
                    <a:prstGeom prst="rect">
                      <a:avLst/>
                    </a:prstGeom>
                    <a:noFill/>
                    <a:ln>
                      <a:noFill/>
                    </a:ln>
                  </pic:spPr>
                </pic:pic>
              </a:graphicData>
            </a:graphic>
          </wp:inline>
        </w:drawing>
      </w:r>
    </w:p>
    <w:p w14:paraId="159141E5">
      <w:pPr>
        <w:spacing w:line="360" w:lineRule="auto"/>
        <w:ind w:firstLine="420"/>
        <w:rPr>
          <w:rFonts w:ascii="思源宋体 CN" w:hAnsi="思源宋体 CN" w:eastAsia="思源宋体 CN"/>
        </w:rPr>
      </w:pPr>
      <w:r>
        <w:rPr>
          <w:rFonts w:ascii="思源宋体 CN" w:hAnsi="思源宋体 CN" w:eastAsia="思源宋体 CN"/>
        </w:rPr>
        <w:drawing>
          <wp:inline distT="0" distB="0" distL="114300" distR="114300">
            <wp:extent cx="5270500" cy="2280920"/>
            <wp:effectExtent l="0" t="0" r="0" b="5080"/>
            <wp:docPr id="15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5"/>
                    <pic:cNvPicPr>
                      <a:picLocks noChangeAspect="1"/>
                    </pic:cNvPicPr>
                  </pic:nvPicPr>
                  <pic:blipFill>
                    <a:blip r:embed="rId89"/>
                    <a:stretch>
                      <a:fillRect/>
                    </a:stretch>
                  </pic:blipFill>
                  <pic:spPr>
                    <a:xfrm>
                      <a:off x="0" y="0"/>
                      <a:ext cx="5270500" cy="2280920"/>
                    </a:xfrm>
                    <a:prstGeom prst="rect">
                      <a:avLst/>
                    </a:prstGeom>
                    <a:noFill/>
                    <a:ln>
                      <a:noFill/>
                    </a:ln>
                  </pic:spPr>
                </pic:pic>
              </a:graphicData>
            </a:graphic>
          </wp:inline>
        </w:drawing>
      </w:r>
    </w:p>
    <w:p w14:paraId="4658D18C">
      <w:pPr>
        <w:pStyle w:val="4"/>
        <w:numPr>
          <w:ilvl w:val="0"/>
          <w:numId w:val="0"/>
        </w:numPr>
        <w:rPr>
          <w:rFonts w:ascii="思源宋体 CN" w:hAnsi="思源宋体 CN" w:eastAsia="思源宋体 CN"/>
        </w:rPr>
      </w:pPr>
      <w:bookmarkStart w:id="88" w:name="_Toc59540604"/>
      <w:bookmarkStart w:id="89" w:name="_Toc13655"/>
      <w:r>
        <w:rPr>
          <w:rFonts w:hint="eastAsia" w:ascii="思源宋体 CN" w:hAnsi="思源宋体 CN" w:eastAsia="思源宋体 CN"/>
        </w:rPr>
        <w:t>3.5.3、成交通知书</w:t>
      </w:r>
      <w:bookmarkEnd w:id="88"/>
      <w:bookmarkEnd w:id="89"/>
    </w:p>
    <w:p w14:paraId="38E49498">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结果公示已发布。</w:t>
      </w:r>
    </w:p>
    <w:p w14:paraId="505A97ED">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向中标人发出的通知其中标的书面凭证和向未中标人发出招标结果通知书。</w:t>
      </w:r>
    </w:p>
    <w:p w14:paraId="3C82FC17">
      <w:pPr>
        <w:ind w:firstLine="420"/>
        <w:rPr>
          <w:rFonts w:ascii="思源宋体 CN" w:hAnsi="思源宋体 CN" w:eastAsia="思源宋体 CN"/>
          <w:b/>
        </w:rPr>
      </w:pPr>
      <w:r>
        <w:rPr>
          <w:rFonts w:hint="eastAsia" w:ascii="思源宋体 CN" w:hAnsi="思源宋体 CN" w:eastAsia="思源宋体 CN"/>
          <w:b/>
        </w:rPr>
        <w:t>操作步骤：</w:t>
      </w:r>
    </w:p>
    <w:p w14:paraId="33C9F4D5">
      <w:pPr>
        <w:ind w:firstLine="420" w:firstLineChars="20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工作台中，点击“定标－中标通知书”菜单，进入中标通知书列表页面，如下图：</w:t>
      </w:r>
    </w:p>
    <w:p w14:paraId="041023FA">
      <w:pPr>
        <w:pStyle w:val="30"/>
        <w:ind w:left="420" w:leftChars="200"/>
        <w:rPr>
          <w:rFonts w:ascii="思源宋体 CN" w:hAnsi="思源宋体 CN" w:eastAsia="思源宋体 CN"/>
        </w:rPr>
      </w:pPr>
      <w:r>
        <w:rPr>
          <w:rFonts w:ascii="思源宋体 CN" w:hAnsi="思源宋体 CN" w:eastAsia="思源宋体 CN"/>
        </w:rPr>
        <w:drawing>
          <wp:inline distT="0" distB="0" distL="114300" distR="114300">
            <wp:extent cx="5274310" cy="2274570"/>
            <wp:effectExtent l="0" t="0" r="8890" b="11430"/>
            <wp:docPr id="119"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6"/>
                    <pic:cNvPicPr>
                      <a:picLocks noChangeAspect="1"/>
                    </pic:cNvPicPr>
                  </pic:nvPicPr>
                  <pic:blipFill>
                    <a:blip r:embed="rId90"/>
                    <a:stretch>
                      <a:fillRect/>
                    </a:stretch>
                  </pic:blipFill>
                  <pic:spPr>
                    <a:xfrm>
                      <a:off x="0" y="0"/>
                      <a:ext cx="5274310" cy="2274570"/>
                    </a:xfrm>
                    <a:prstGeom prst="rect">
                      <a:avLst/>
                    </a:prstGeom>
                    <a:noFill/>
                    <a:ln>
                      <a:noFill/>
                    </a:ln>
                  </pic:spPr>
                </pic:pic>
              </a:graphicData>
            </a:graphic>
          </wp:inline>
        </w:drawing>
      </w:r>
      <w:r>
        <w:rPr>
          <w:rFonts w:hint="eastAsia" w:ascii="思源宋体 CN" w:hAnsi="思源宋体 CN" w:eastAsia="思源宋体 CN"/>
        </w:rPr>
        <w:t>2、点击“通过原因”或“不通过原因”按钮，可输入文本内容，如下图：</w:t>
      </w:r>
    </w:p>
    <w:p w14:paraId="7F4EDDFC">
      <w:pPr>
        <w:ind w:firstLine="420"/>
        <w:rPr>
          <w:rFonts w:ascii="思源宋体 CN" w:hAnsi="思源宋体 CN" w:eastAsia="思源宋体 CN"/>
        </w:rPr>
      </w:pPr>
      <w:r>
        <w:rPr>
          <w:rFonts w:ascii="思源宋体 CN" w:hAnsi="思源宋体 CN" w:eastAsia="思源宋体 CN"/>
        </w:rPr>
        <w:drawing>
          <wp:inline distT="0" distB="0" distL="114300" distR="114300">
            <wp:extent cx="5266690" cy="2284095"/>
            <wp:effectExtent l="0" t="0" r="3810" b="1905"/>
            <wp:docPr id="12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7"/>
                    <pic:cNvPicPr>
                      <a:picLocks noChangeAspect="1"/>
                    </pic:cNvPicPr>
                  </pic:nvPicPr>
                  <pic:blipFill>
                    <a:blip r:embed="rId91"/>
                    <a:stretch>
                      <a:fillRect/>
                    </a:stretch>
                  </pic:blipFill>
                  <pic:spPr>
                    <a:xfrm>
                      <a:off x="0" y="0"/>
                      <a:ext cx="5266690" cy="2284095"/>
                    </a:xfrm>
                    <a:prstGeom prst="rect">
                      <a:avLst/>
                    </a:prstGeom>
                    <a:noFill/>
                    <a:ln>
                      <a:noFill/>
                    </a:ln>
                  </pic:spPr>
                </pic:pic>
              </a:graphicData>
            </a:graphic>
          </wp:inline>
        </w:drawing>
      </w:r>
    </w:p>
    <w:p w14:paraId="7DF5E4B0">
      <w:pPr>
        <w:ind w:firstLine="420" w:firstLineChars="200"/>
        <w:rPr>
          <w:rFonts w:ascii="思源宋体 CN" w:hAnsi="思源宋体 CN" w:eastAsia="思源宋体 CN"/>
        </w:rPr>
      </w:pPr>
      <w:r>
        <w:rPr>
          <w:rFonts w:hint="eastAsia" w:ascii="思源宋体 CN" w:hAnsi="思源宋体 CN" w:eastAsia="思源宋体 CN"/>
        </w:rPr>
        <w:t>3、点击中标通知书的“生成通知书”按钮，弹出“生成中标通知书”页面，如下图：</w:t>
      </w:r>
    </w:p>
    <w:p w14:paraId="3BAAFE89">
      <w:pPr>
        <w:ind w:firstLine="420"/>
        <w:rPr>
          <w:rFonts w:ascii="思源宋体 CN" w:hAnsi="思源宋体 CN" w:eastAsia="思源宋体 CN"/>
        </w:rPr>
      </w:pPr>
      <w:r>
        <w:rPr>
          <w:rFonts w:ascii="思源宋体 CN" w:hAnsi="思源宋体 CN" w:eastAsia="思源宋体 CN"/>
        </w:rPr>
        <w:drawing>
          <wp:inline distT="0" distB="0" distL="114300" distR="114300">
            <wp:extent cx="5264150" cy="2280920"/>
            <wp:effectExtent l="0" t="0" r="6350" b="5080"/>
            <wp:docPr id="121"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98"/>
                    <pic:cNvPicPr>
                      <a:picLocks noChangeAspect="1"/>
                    </pic:cNvPicPr>
                  </pic:nvPicPr>
                  <pic:blipFill>
                    <a:blip r:embed="rId92"/>
                    <a:stretch>
                      <a:fillRect/>
                    </a:stretch>
                  </pic:blipFill>
                  <pic:spPr>
                    <a:xfrm>
                      <a:off x="0" y="0"/>
                      <a:ext cx="5264150" cy="2280920"/>
                    </a:xfrm>
                    <a:prstGeom prst="rect">
                      <a:avLst/>
                    </a:prstGeom>
                    <a:noFill/>
                    <a:ln>
                      <a:noFill/>
                    </a:ln>
                  </pic:spPr>
                </pic:pic>
              </a:graphicData>
            </a:graphic>
          </wp:inline>
        </w:drawing>
      </w:r>
    </w:p>
    <w:p w14:paraId="486992FC">
      <w:pPr>
        <w:ind w:firstLine="420" w:firstLineChars="200"/>
        <w:rPr>
          <w:rFonts w:ascii="思源宋体 CN" w:hAnsi="思源宋体 CN" w:eastAsia="思源宋体 CN"/>
        </w:rPr>
      </w:pPr>
      <w:r>
        <w:rPr>
          <w:rFonts w:hint="eastAsia" w:ascii="思源宋体 CN" w:hAnsi="思源宋体 CN" w:eastAsia="思源宋体 CN"/>
        </w:rPr>
        <w:t>4、生成通知书进行签章，签章完成后点击“提交审核”，发布成交通知书，如下图：</w:t>
      </w:r>
    </w:p>
    <w:p w14:paraId="3F2D8194">
      <w:pPr>
        <w:ind w:firstLine="420"/>
        <w:rPr>
          <w:rFonts w:ascii="思源宋体 CN" w:hAnsi="思源宋体 CN" w:eastAsia="思源宋体 CN"/>
        </w:rPr>
      </w:pPr>
      <w:r>
        <w:rPr>
          <w:rFonts w:ascii="思源宋体 CN" w:hAnsi="思源宋体 CN" w:eastAsia="思源宋体 CN"/>
        </w:rPr>
        <w:drawing>
          <wp:inline distT="0" distB="0" distL="114300" distR="114300">
            <wp:extent cx="5264150" cy="2264410"/>
            <wp:effectExtent l="0" t="0" r="6350" b="8890"/>
            <wp:docPr id="12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99"/>
                    <pic:cNvPicPr>
                      <a:picLocks noChangeAspect="1"/>
                    </pic:cNvPicPr>
                  </pic:nvPicPr>
                  <pic:blipFill>
                    <a:blip r:embed="rId93"/>
                    <a:stretch>
                      <a:fillRect/>
                    </a:stretch>
                  </pic:blipFill>
                  <pic:spPr>
                    <a:xfrm>
                      <a:off x="0" y="0"/>
                      <a:ext cx="5264150" cy="2264410"/>
                    </a:xfrm>
                    <a:prstGeom prst="rect">
                      <a:avLst/>
                    </a:prstGeom>
                    <a:noFill/>
                    <a:ln>
                      <a:noFill/>
                    </a:ln>
                  </pic:spPr>
                </pic:pic>
              </a:graphicData>
            </a:graphic>
          </wp:inline>
        </w:drawing>
      </w:r>
      <w:bookmarkStart w:id="90" w:name="_GoBack"/>
      <w:bookmarkEnd w:id="90"/>
    </w:p>
    <w:sectPr>
      <w:pgSz w:w="11906" w:h="16838"/>
      <w:pgMar w:top="1440" w:right="1797" w:bottom="1440" w:left="1797" w:header="454" w:footer="680" w:gutter="0"/>
      <w:pgNumType w:start="1"/>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ActionIcon ! important">
    <w:altName w:val="Segoe Print"/>
    <w:panose1 w:val="00000000000000000000"/>
    <w:charset w:val="00"/>
    <w:family w:val="auto"/>
    <w:pitch w:val="default"/>
    <w:sig w:usb0="00000000" w:usb1="00000000" w:usb2="00000000" w:usb3="00000000" w:csb0="00000000" w:csb1="00000000"/>
  </w:font>
  <w:font w:name="思源宋体 CN Light">
    <w:altName w:val="宋体"/>
    <w:panose1 w:val="02020300000000000000"/>
    <w:charset w:val="86"/>
    <w:family w:val="roman"/>
    <w:pitch w:val="default"/>
    <w:sig w:usb0="00000000" w:usb1="00000000" w:usb2="00000016" w:usb3="00000000" w:csb0="60060107" w:csb1="00000000"/>
  </w:font>
  <w:font w:name="思源宋体 CN">
    <w:altName w:val="宋体"/>
    <w:panose1 w:val="02020400000000000000"/>
    <w:charset w:val="86"/>
    <w:family w:val="roman"/>
    <w:pitch w:val="default"/>
    <w:sig w:usb0="00000000" w:usb1="00000000" w:usb2="00000016" w:usb3="00000000" w:csb0="60060107" w:csb1="00000000"/>
  </w:font>
  <w:font w:name="思源宋体 CN ExtraLight">
    <w:altName w:val="宋体"/>
    <w:panose1 w:val="02020200000000000000"/>
    <w:charset w:val="86"/>
    <w:family w:val="roman"/>
    <w:pitch w:val="default"/>
    <w:sig w:usb0="00000000" w:usb1="00000000" w:usb2="00000016" w:usb3="00000000" w:csb0="60060107" w:csb1="0000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4FA50F">
    <w:pPr>
      <w:pStyle w:val="7"/>
      <w:pBdr>
        <w:top w:val="thinThickSmallGap" w:color="823B0B" w:themeColor="accent2" w:themeShade="7F" w:sz="24" w:space="1"/>
      </w:pBdr>
      <w:ind w:firstLine="2160" w:firstLineChars="1200"/>
      <w:rPr>
        <w:rFonts w:hint="eastAsia" w:asciiTheme="majorHAnsi" w:hAnsiTheme="majorHAnsi" w:eastAsiaTheme="majorEastAsia" w:cstheme="majorBidi"/>
      </w:rPr>
    </w:pPr>
    <w:r>
      <w:rPr>
        <w:rFonts w:hint="eastAsia" w:asciiTheme="majorHAnsi" w:hAnsiTheme="majorHAnsi" w:eastAsiaTheme="majorEastAsia" w:cstheme="majorBidi"/>
      </w:rPr>
      <w:t>国泰</w:t>
    </w:r>
    <w:r>
      <w:rPr>
        <w:rFonts w:asciiTheme="majorHAnsi" w:hAnsiTheme="majorHAnsi" w:eastAsiaTheme="majorEastAsia" w:cstheme="majorBidi"/>
      </w:rPr>
      <w:t>新点软件股份有限公司</w:t>
    </w:r>
    <w:r>
      <w:rPr>
        <w:rFonts w:hint="eastAsia" w:asciiTheme="majorHAnsi" w:hAnsiTheme="majorHAnsi" w:eastAsiaTheme="majorEastAsia" w:cstheme="majorBidi"/>
      </w:rPr>
      <w:t xml:space="preserve"> 0512-58188000</w:t>
    </w:r>
    <w:r>
      <w:rPr>
        <w:rFonts w:asciiTheme="majorHAnsi" w:hAnsiTheme="majorHAnsi" w:eastAsiaTheme="majorEastAsia" w:cstheme="majorBidi"/>
      </w:rPr>
      <w:ptab w:relativeTo="margin" w:alignment="right" w:leader="none"/>
    </w:r>
    <w:r>
      <w:rPr>
        <w:rFonts w:asciiTheme="majorHAnsi" w:hAnsiTheme="majorHAnsi" w:eastAsiaTheme="majorEastAsia" w:cstheme="majorBidi"/>
        <w:lang w:val="zh-CN"/>
      </w:rPr>
      <w:t xml:space="preserve"> </w:t>
    </w:r>
    <w:r>
      <w:rPr>
        <w:rFonts w:eastAsiaTheme="minorEastAsia"/>
      </w:rPr>
      <w:fldChar w:fldCharType="begin"/>
    </w:r>
    <w:r>
      <w:instrText xml:space="preserve">PAGE   \* MERGEFORMAT</w:instrText>
    </w:r>
    <w:r>
      <w:rPr>
        <w:rFonts w:eastAsiaTheme="minorEastAsia"/>
      </w:rPr>
      <w:fldChar w:fldCharType="separate"/>
    </w:r>
    <w:r>
      <w:rPr>
        <w:rFonts w:asciiTheme="majorHAnsi" w:hAnsiTheme="majorHAnsi" w:eastAsiaTheme="majorEastAsia" w:cstheme="majorBidi"/>
        <w:lang w:val="zh-CN"/>
      </w:rPr>
      <w:t>1</w:t>
    </w:r>
    <w:r>
      <w:rPr>
        <w:rFonts w:asciiTheme="majorHAnsi" w:hAnsiTheme="majorHAnsi" w:eastAsiaTheme="majorEastAsia" w:cstheme="majorBidi"/>
      </w:rPr>
      <w:fldChar w:fldCharType="end"/>
    </w:r>
    <w:r>
      <w:rPr>
        <w:rFonts w:hint="eastAsia" w:asciiTheme="majorHAnsi" w:hAnsiTheme="majorHAnsi" w:eastAsiaTheme="majorEastAsia" w:cstheme="majorBidi"/>
      </w:rPr>
      <w:t>/</w:t>
    </w:r>
    <w:r>
      <w:rPr>
        <w:rFonts w:asciiTheme="majorHAnsi" w:hAnsiTheme="majorHAnsi" w:eastAsiaTheme="majorEastAsia" w:cstheme="majorBidi"/>
      </w:rPr>
      <w:t>69</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1A8BD0">
    <w:pPr>
      <w:widowControl w:val="0"/>
      <w:pBdr>
        <w:bottom w:val="thickThinSmallGap" w:color="622423" w:sz="24" w:space="1"/>
      </w:pBdr>
      <w:tabs>
        <w:tab w:val="center" w:pos="4153"/>
        <w:tab w:val="right" w:pos="8306"/>
      </w:tabs>
      <w:snapToGrid w:val="0"/>
      <w:spacing w:line="360" w:lineRule="auto"/>
      <w:rPr>
        <w:rFonts w:ascii="思源宋体 CN ExtraLight" w:hAnsi="思源宋体 CN ExtraLight" w:eastAsia="思源宋体 CN ExtraLight" w:cs="思源宋体 CN ExtraLight"/>
        <w:sz w:val="18"/>
        <w:szCs w:val="18"/>
      </w:rPr>
    </w:pPr>
    <w:r>
      <w:rPr>
        <w:rFonts w:hint="eastAsia" w:ascii="宋体" w:hAnsi="宋体" w:eastAsia="思源宋体 CN ExtraLight" w:cs="Times New Roman"/>
        <w:sz w:val="18"/>
        <w:szCs w:val="18"/>
      </w:rPr>
      <w:drawing>
        <wp:inline distT="0" distB="0" distL="0" distR="0">
          <wp:extent cx="603250" cy="228600"/>
          <wp:effectExtent l="0" t="0" r="6350" b="0"/>
          <wp:docPr id="32" name="图片 32" descr="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小"/>
                  <pic:cNvPicPr>
                    <a:picLocks noChangeAspect="1" noChangeArrowheads="1"/>
                  </pic:cNvPicPr>
                </pic:nvPicPr>
                <pic:blipFill>
                  <a:blip r:embed="rId1">
                    <a:extLst>
                      <a:ext uri="{28A0092B-C50C-407E-A947-70E740481C1C}">
                        <a14:useLocalDpi xmlns:a14="http://schemas.microsoft.com/office/drawing/2010/main" val="0"/>
                      </a:ext>
                    </a:extLst>
                  </a:blip>
                  <a:srcRect b="24896"/>
                  <a:stretch>
                    <a:fillRect/>
                  </a:stretch>
                </pic:blipFill>
                <pic:spPr>
                  <a:xfrm>
                    <a:off x="0" y="0"/>
                    <a:ext cx="603250" cy="228600"/>
                  </a:xfrm>
                  <a:prstGeom prst="rect">
                    <a:avLst/>
                  </a:prstGeom>
                  <a:noFill/>
                  <a:ln>
                    <a:noFill/>
                  </a:ln>
                </pic:spPr>
              </pic:pic>
            </a:graphicData>
          </a:graphic>
        </wp:inline>
      </w:drawing>
    </w:r>
    <w:r>
      <w:rPr>
        <w:rFonts w:hint="eastAsia" w:ascii="思源宋体 CN" w:hAnsi="思源宋体 CN" w:eastAsia="思源宋体 CN" w:cs="思源宋体 CN ExtraLight"/>
        <w:sz w:val="18"/>
        <w:szCs w:val="18"/>
      </w:rPr>
      <w:t xml:space="preserve">新点电子交易平台代理操作手册   </w:t>
    </w:r>
    <w:r>
      <w:rPr>
        <w:rFonts w:hint="eastAsia" w:ascii="思源宋体 CN" w:hAnsi="思源宋体 CN" w:eastAsia="思源宋体 CN" w:cs="Times New Roman"/>
        <w:sz w:val="18"/>
        <w:szCs w:val="18"/>
      </w:rPr>
      <w:t xml:space="preserve">                              </w:t>
    </w:r>
    <w:r>
      <w:rPr>
        <w:rFonts w:hint="eastAsia" w:ascii="思源宋体 CN" w:hAnsi="思源宋体 CN" w:eastAsia="思源宋体 CN" w:cs="思源宋体 CN ExtraLight"/>
        <w:color w:val="000000"/>
        <w:sz w:val="18"/>
        <w:szCs w:val="18"/>
      </w:rPr>
      <w:t>2020080256-CZSC-003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48F145F"/>
    <w:multiLevelType w:val="multilevel"/>
    <w:tmpl w:val="D48F145F"/>
    <w:lvl w:ilvl="0" w:tentative="0">
      <w:start w:val="1"/>
      <w:numFmt w:val="chineseCountingThousand"/>
      <w:pStyle w:val="2"/>
      <w:suff w:val="nothing"/>
      <w:lvlText w:val="%1、"/>
      <w:lvlJc w:val="left"/>
      <w:pPr>
        <w:ind w:left="0" w:firstLine="0"/>
      </w:pPr>
    </w:lvl>
    <w:lvl w:ilvl="1" w:tentative="0">
      <w:start w:val="1"/>
      <w:numFmt w:val="decimal"/>
      <w:pStyle w:val="3"/>
      <w:isLgl/>
      <w:suff w:val="nothing"/>
      <w:lvlText w:val="%1.%2、"/>
      <w:lvlJc w:val="left"/>
      <w:pPr>
        <w:ind w:left="0" w:firstLine="0"/>
      </w:pPr>
      <w:rPr>
        <w:rFonts w:hint="default" w:ascii="Times New Roman" w:hAnsi="Times New Roman" w:cs="Times New Roman"/>
      </w:rPr>
    </w:lvl>
    <w:lvl w:ilvl="2" w:tentative="0">
      <w:start w:val="1"/>
      <w:numFmt w:val="decimal"/>
      <w:pStyle w:val="4"/>
      <w:isLgl/>
      <w:suff w:val="nothing"/>
      <w:lvlText w:val="%1.%2.%3、"/>
      <w:lvlJc w:val="left"/>
      <w:pPr>
        <w:ind w:left="0" w:firstLine="0"/>
        <w:textAlignment w:val="baseline"/>
      </w:pPr>
      <w:rPr>
        <w:rFonts w:hint="default" w:ascii="Times New Roman" w:hAnsi="Times New Roman" w:cs="Times New Roman"/>
        <w:b/>
        <w:bCs w:val="0"/>
        <w:iCs w:val="0"/>
        <w:caps w:val="0"/>
        <w:strike w:val="0"/>
        <w:dstrike w:val="0"/>
        <w:vanish w:val="0"/>
        <w:spacing w:val="0"/>
        <w:position w:val="0"/>
        <w:u w:val="none"/>
      </w:rPr>
    </w:lvl>
    <w:lvl w:ilvl="3" w:tentative="0">
      <w:start w:val="1"/>
      <w:numFmt w:val="decimal"/>
      <w:isLgl/>
      <w:suff w:val="nothing"/>
      <w:lvlText w:val="%1.%2.%3.%4、"/>
      <w:lvlJc w:val="left"/>
      <w:pPr>
        <w:ind w:left="851" w:hanging="851"/>
      </w:pPr>
      <w:rPr>
        <w:rFonts w:hint="default" w:ascii="Times New Roman" w:hAnsi="Times New Roman" w:eastAsia="宋体" w:cs="Times New Roman"/>
        <w:sz w:val="24"/>
        <w:szCs w:val="24"/>
      </w:rPr>
    </w:lvl>
    <w:lvl w:ilvl="4" w:tentative="0">
      <w:start w:val="1"/>
      <w:numFmt w:val="decimal"/>
      <w:isLgl/>
      <w:suff w:val="nothing"/>
      <w:lvlText w:val="%1.%2.%3.%4.%5、"/>
      <w:lvlJc w:val="left"/>
      <w:pPr>
        <w:ind w:left="992" w:hanging="992"/>
      </w:pPr>
    </w:lvl>
    <w:lvl w:ilvl="5" w:tentative="0">
      <w:start w:val="1"/>
      <w:numFmt w:val="decimal"/>
      <w:isLgl/>
      <w:suff w:val="nothing"/>
      <w:lvlText w:val="%1.%2.%3.%4.%5.%6、"/>
      <w:lvlJc w:val="left"/>
      <w:pPr>
        <w:ind w:left="1135" w:hanging="1135"/>
      </w:pPr>
      <w:rPr>
        <w:rFonts w:hint="default" w:ascii="Times New Roman" w:hAnsi="Times New Roman" w:cs="Times New Roman"/>
      </w:rPr>
    </w:lvl>
    <w:lvl w:ilvl="6" w:tentative="0">
      <w:start w:val="1"/>
      <w:numFmt w:val="decimal"/>
      <w:isLgl/>
      <w:lvlText w:val="%1.%2.%3.%4.%5.%6.%7"/>
      <w:lvlJc w:val="left"/>
      <w:pPr>
        <w:tabs>
          <w:tab w:val="left" w:pos="1800"/>
        </w:tabs>
        <w:ind w:left="1276" w:hanging="1276"/>
      </w:pPr>
    </w:lvl>
    <w:lvl w:ilvl="7" w:tentative="0">
      <w:start w:val="1"/>
      <w:numFmt w:val="decimal"/>
      <w:isLgl/>
      <w:lvlText w:val="%1.%2.%3.%4.%5.%6.%7.%8"/>
      <w:lvlJc w:val="left"/>
      <w:pPr>
        <w:tabs>
          <w:tab w:val="left" w:pos="1800"/>
        </w:tabs>
        <w:ind w:left="1418" w:hanging="1418"/>
      </w:pPr>
    </w:lvl>
    <w:lvl w:ilvl="8" w:tentative="0">
      <w:start w:val="1"/>
      <w:numFmt w:val="decimal"/>
      <w:isLgl/>
      <w:lvlText w:val="%1.%2.%3.%4.%5.%6.%7.%8.%9"/>
      <w:lvlJc w:val="left"/>
      <w:pPr>
        <w:tabs>
          <w:tab w:val="left" w:pos="2160"/>
        </w:tabs>
        <w:ind w:left="1559" w:hanging="1559"/>
      </w:pPr>
    </w:lvl>
  </w:abstractNum>
  <w:abstractNum w:abstractNumId="1">
    <w:nsid w:val="EE024ED0"/>
    <w:multiLevelType w:val="multilevel"/>
    <w:tmpl w:val="EE024ED0"/>
    <w:lvl w:ilvl="0" w:tentative="0">
      <w:start w:val="1"/>
      <w:numFmt w:val="decimal"/>
      <w:suff w:val="nothing"/>
      <w:lvlText w:val="%1、"/>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013A0AB8"/>
    <w:multiLevelType w:val="singleLevel"/>
    <w:tmpl w:val="013A0AB8"/>
    <w:lvl w:ilvl="0" w:tentative="0">
      <w:start w:val="3"/>
      <w:numFmt w:val="decimal"/>
      <w:suff w:val="nothing"/>
      <w:lvlText w:val="%1、"/>
      <w:lvlJc w:val="left"/>
    </w:lvl>
  </w:abstractNum>
  <w:abstractNum w:abstractNumId="3">
    <w:nsid w:val="03921D86"/>
    <w:multiLevelType w:val="multilevel"/>
    <w:tmpl w:val="03921D86"/>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18471ADB"/>
    <w:multiLevelType w:val="multilevel"/>
    <w:tmpl w:val="18471ADB"/>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1A3111B7"/>
    <w:multiLevelType w:val="multilevel"/>
    <w:tmpl w:val="1A3111B7"/>
    <w:lvl w:ilvl="0" w:tentative="0">
      <w:start w:val="3"/>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5945877"/>
    <w:multiLevelType w:val="multilevel"/>
    <w:tmpl w:val="25945877"/>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357914DC"/>
    <w:multiLevelType w:val="multilevel"/>
    <w:tmpl w:val="357914DC"/>
    <w:lvl w:ilvl="0" w:tentative="0">
      <w:start w:val="1"/>
      <w:numFmt w:val="decimalEnclosedCircle"/>
      <w:lvlText w:val="%1"/>
      <w:lvlJc w:val="left"/>
      <w:pPr>
        <w:ind w:left="360" w:hanging="360"/>
      </w:pPr>
      <w:rPr>
        <w:rFonts w:hint="default"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46E04C33"/>
    <w:multiLevelType w:val="multilevel"/>
    <w:tmpl w:val="46E04C33"/>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514C1D3E"/>
    <w:multiLevelType w:val="multilevel"/>
    <w:tmpl w:val="514C1D3E"/>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6847CFA6"/>
    <w:multiLevelType w:val="singleLevel"/>
    <w:tmpl w:val="6847CFA6"/>
    <w:lvl w:ilvl="0" w:tentative="0">
      <w:start w:val="1"/>
      <w:numFmt w:val="decimal"/>
      <w:suff w:val="nothing"/>
      <w:lvlText w:val="%1、"/>
      <w:lvlJc w:val="left"/>
    </w:lvl>
  </w:abstractNum>
  <w:abstractNum w:abstractNumId="11">
    <w:nsid w:val="70357426"/>
    <w:multiLevelType w:val="multilevel"/>
    <w:tmpl w:val="70357426"/>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7B692BDD"/>
    <w:multiLevelType w:val="multilevel"/>
    <w:tmpl w:val="7B692BDD"/>
    <w:lvl w:ilvl="0" w:tentative="0">
      <w:start w:val="1"/>
      <w:numFmt w:val="decimalEnclosedCircle"/>
      <w:lvlText w:val="%1"/>
      <w:lvlJc w:val="left"/>
      <w:pPr>
        <w:ind w:left="780" w:hanging="360"/>
      </w:pPr>
      <w:rPr>
        <w:rFonts w:hint="default"/>
      </w:rPr>
    </w:lvl>
    <w:lvl w:ilvl="1" w:tentative="0">
      <w:start w:val="1"/>
      <w:numFmt w:val="decimal"/>
      <w:lvlText w:val="%2、"/>
      <w:lvlJc w:val="left"/>
      <w:pPr>
        <w:ind w:left="1200" w:hanging="360"/>
      </w:pPr>
      <w:rPr>
        <w:rFonts w:hint="default" w:cs="宋体"/>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2"/>
  </w:num>
  <w:num w:numId="3">
    <w:abstractNumId w:val="11"/>
  </w:num>
  <w:num w:numId="4">
    <w:abstractNumId w:val="1"/>
  </w:num>
  <w:num w:numId="5">
    <w:abstractNumId w:val="9"/>
  </w:num>
  <w:num w:numId="6">
    <w:abstractNumId w:val="3"/>
  </w:num>
  <w:num w:numId="7">
    <w:abstractNumId w:val="0"/>
    <w:lvlOverride w:ilvl="0">
      <w:startOverride w:val="2"/>
    </w:lvlOverride>
    <w:lvlOverride w:ilvl="1">
      <w:startOverride w:val="5"/>
    </w:lvlOverride>
    <w:lvlOverride w:ilvl="2">
      <w:startOverride w:val="5"/>
    </w:lvlOverride>
  </w:num>
  <w:num w:numId="8">
    <w:abstractNumId w:val="10"/>
  </w:num>
  <w:num w:numId="9">
    <w:abstractNumId w:val="4"/>
  </w:num>
  <w:num w:numId="10">
    <w:abstractNumId w:val="12"/>
  </w:num>
  <w:num w:numId="11">
    <w:abstractNumId w:val="8"/>
  </w:num>
  <w:num w:numId="12">
    <w:abstractNumId w:val="6"/>
  </w:num>
  <w:num w:numId="13">
    <w:abstractNumId w:val="5"/>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embedSystemFonts/>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c1OGEyNDEwMGQ1ODVhYmJjNzNlYzQ0NzQ3Y2ZmMTkifQ=="/>
  </w:docVars>
  <w:rsids>
    <w:rsidRoot w:val="002222BE"/>
    <w:rsid w:val="00055F15"/>
    <w:rsid w:val="000F75E5"/>
    <w:rsid w:val="0010405B"/>
    <w:rsid w:val="00113DA6"/>
    <w:rsid w:val="00187F5F"/>
    <w:rsid w:val="001A773D"/>
    <w:rsid w:val="001C36F7"/>
    <w:rsid w:val="001C764F"/>
    <w:rsid w:val="002057A3"/>
    <w:rsid w:val="002222BE"/>
    <w:rsid w:val="0023723E"/>
    <w:rsid w:val="002653B6"/>
    <w:rsid w:val="00270738"/>
    <w:rsid w:val="00273031"/>
    <w:rsid w:val="002A04E9"/>
    <w:rsid w:val="002A22B2"/>
    <w:rsid w:val="002D38F3"/>
    <w:rsid w:val="003040C6"/>
    <w:rsid w:val="0032142C"/>
    <w:rsid w:val="00326C9C"/>
    <w:rsid w:val="003774E2"/>
    <w:rsid w:val="003C1DE3"/>
    <w:rsid w:val="003C778B"/>
    <w:rsid w:val="003E314F"/>
    <w:rsid w:val="003F7891"/>
    <w:rsid w:val="0041751B"/>
    <w:rsid w:val="00455D68"/>
    <w:rsid w:val="004772F4"/>
    <w:rsid w:val="004B2E0F"/>
    <w:rsid w:val="004C307C"/>
    <w:rsid w:val="00555C64"/>
    <w:rsid w:val="00595BC6"/>
    <w:rsid w:val="005A0317"/>
    <w:rsid w:val="005F0917"/>
    <w:rsid w:val="0065676B"/>
    <w:rsid w:val="00672541"/>
    <w:rsid w:val="006905E7"/>
    <w:rsid w:val="00697A0D"/>
    <w:rsid w:val="006E089A"/>
    <w:rsid w:val="0070110D"/>
    <w:rsid w:val="0073270F"/>
    <w:rsid w:val="00774C8B"/>
    <w:rsid w:val="00777E69"/>
    <w:rsid w:val="007C19F1"/>
    <w:rsid w:val="007D7510"/>
    <w:rsid w:val="00814E20"/>
    <w:rsid w:val="008327EA"/>
    <w:rsid w:val="008575C5"/>
    <w:rsid w:val="009447A4"/>
    <w:rsid w:val="009773B5"/>
    <w:rsid w:val="009809FA"/>
    <w:rsid w:val="009849D7"/>
    <w:rsid w:val="009A4C9A"/>
    <w:rsid w:val="009D28C1"/>
    <w:rsid w:val="00A315A4"/>
    <w:rsid w:val="00A35B8E"/>
    <w:rsid w:val="00A4239D"/>
    <w:rsid w:val="00A5306B"/>
    <w:rsid w:val="00AA076C"/>
    <w:rsid w:val="00AA0E7A"/>
    <w:rsid w:val="00AC2BA3"/>
    <w:rsid w:val="00AD21A6"/>
    <w:rsid w:val="00B00DCD"/>
    <w:rsid w:val="00B80E58"/>
    <w:rsid w:val="00B96B15"/>
    <w:rsid w:val="00BC0FAF"/>
    <w:rsid w:val="00C221E0"/>
    <w:rsid w:val="00CD3FFE"/>
    <w:rsid w:val="00CE6543"/>
    <w:rsid w:val="00D15D37"/>
    <w:rsid w:val="00D60DF3"/>
    <w:rsid w:val="00D6108F"/>
    <w:rsid w:val="00D76C31"/>
    <w:rsid w:val="00D82FA4"/>
    <w:rsid w:val="00D874BF"/>
    <w:rsid w:val="00DF3A41"/>
    <w:rsid w:val="00E15AB9"/>
    <w:rsid w:val="00E16778"/>
    <w:rsid w:val="00E37F0C"/>
    <w:rsid w:val="00E417BA"/>
    <w:rsid w:val="00E81D45"/>
    <w:rsid w:val="00E93236"/>
    <w:rsid w:val="00ED68F5"/>
    <w:rsid w:val="00ED7E15"/>
    <w:rsid w:val="00EE54E9"/>
    <w:rsid w:val="00EF4814"/>
    <w:rsid w:val="00F33341"/>
    <w:rsid w:val="00F51E2D"/>
    <w:rsid w:val="00F5579A"/>
    <w:rsid w:val="00F80F9B"/>
    <w:rsid w:val="00F9243C"/>
    <w:rsid w:val="00FC560E"/>
    <w:rsid w:val="00FF7DB5"/>
    <w:rsid w:val="023522DA"/>
    <w:rsid w:val="02581379"/>
    <w:rsid w:val="03B52B44"/>
    <w:rsid w:val="03C94DB0"/>
    <w:rsid w:val="05021B34"/>
    <w:rsid w:val="05047743"/>
    <w:rsid w:val="05983AD0"/>
    <w:rsid w:val="059C20AA"/>
    <w:rsid w:val="05E57574"/>
    <w:rsid w:val="05F24044"/>
    <w:rsid w:val="0739589B"/>
    <w:rsid w:val="08A65A1E"/>
    <w:rsid w:val="0A13319B"/>
    <w:rsid w:val="0B5C270C"/>
    <w:rsid w:val="0B6E1DBA"/>
    <w:rsid w:val="0C904B0E"/>
    <w:rsid w:val="0DF471C7"/>
    <w:rsid w:val="116B4322"/>
    <w:rsid w:val="15F32C15"/>
    <w:rsid w:val="192A5D42"/>
    <w:rsid w:val="196A4B74"/>
    <w:rsid w:val="1B3361FB"/>
    <w:rsid w:val="20262865"/>
    <w:rsid w:val="237344A7"/>
    <w:rsid w:val="264059E6"/>
    <w:rsid w:val="28137E1E"/>
    <w:rsid w:val="28770BCE"/>
    <w:rsid w:val="28AC68D0"/>
    <w:rsid w:val="29767435"/>
    <w:rsid w:val="2C8C46B0"/>
    <w:rsid w:val="2D1B19D6"/>
    <w:rsid w:val="2FD86C40"/>
    <w:rsid w:val="2FFD70E5"/>
    <w:rsid w:val="316D5B7D"/>
    <w:rsid w:val="354E7947"/>
    <w:rsid w:val="378B168B"/>
    <w:rsid w:val="3B3165C9"/>
    <w:rsid w:val="3B401352"/>
    <w:rsid w:val="3C6400A6"/>
    <w:rsid w:val="3C785252"/>
    <w:rsid w:val="3E172FB8"/>
    <w:rsid w:val="3E551EBB"/>
    <w:rsid w:val="3F8C6CEE"/>
    <w:rsid w:val="43DD1D75"/>
    <w:rsid w:val="45266865"/>
    <w:rsid w:val="45CF2DC2"/>
    <w:rsid w:val="471D20BC"/>
    <w:rsid w:val="47D24C96"/>
    <w:rsid w:val="493B547E"/>
    <w:rsid w:val="4B9E7576"/>
    <w:rsid w:val="4BFD0B93"/>
    <w:rsid w:val="4C844EEF"/>
    <w:rsid w:val="4E1B6F3F"/>
    <w:rsid w:val="55DF781E"/>
    <w:rsid w:val="58066A68"/>
    <w:rsid w:val="5EB37FD7"/>
    <w:rsid w:val="5EF86EE5"/>
    <w:rsid w:val="61D3722D"/>
    <w:rsid w:val="63A0519D"/>
    <w:rsid w:val="63CA432B"/>
    <w:rsid w:val="66195320"/>
    <w:rsid w:val="679F2254"/>
    <w:rsid w:val="688D1EE6"/>
    <w:rsid w:val="6A84709D"/>
    <w:rsid w:val="6B6F4918"/>
    <w:rsid w:val="71371CF4"/>
    <w:rsid w:val="71521EB7"/>
    <w:rsid w:val="72A00C3F"/>
    <w:rsid w:val="75090AA9"/>
    <w:rsid w:val="75791C38"/>
    <w:rsid w:val="764E7BE9"/>
    <w:rsid w:val="766B5F23"/>
    <w:rsid w:val="7A267BAE"/>
    <w:rsid w:val="7B6B45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qFormat="1" w:unhideWhenUsed="0" w:uiPriority="0" w:semiHidden="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iPriority="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eastAsia="宋体" w:asciiTheme="minorHAnsi" w:hAnsiTheme="minorHAnsi" w:cstheme="minorBidi"/>
      <w:kern w:val="2"/>
      <w:sz w:val="21"/>
      <w:szCs w:val="24"/>
      <w:lang w:val="en-US" w:eastAsia="zh-CN" w:bidi="ar-SA"/>
    </w:rPr>
  </w:style>
  <w:style w:type="paragraph" w:styleId="2">
    <w:name w:val="heading 1"/>
    <w:basedOn w:val="1"/>
    <w:next w:val="1"/>
    <w:qFormat/>
    <w:uiPriority w:val="0"/>
    <w:pPr>
      <w:keepNext/>
      <w:keepLines/>
      <w:numPr>
        <w:ilvl w:val="0"/>
        <w:numId w:val="1"/>
      </w:numPr>
      <w:spacing w:before="120" w:after="120" w:line="360" w:lineRule="auto"/>
      <w:outlineLvl w:val="0"/>
    </w:pPr>
    <w:rPr>
      <w:rFonts w:ascii="Times New Roman" w:hAnsi="Times New Roman" w:cs="Times New Roman"/>
      <w:b/>
      <w:kern w:val="44"/>
      <w:sz w:val="32"/>
      <w:szCs w:val="28"/>
    </w:rPr>
  </w:style>
  <w:style w:type="paragraph" w:styleId="3">
    <w:name w:val="heading 2"/>
    <w:basedOn w:val="1"/>
    <w:next w:val="1"/>
    <w:link w:val="38"/>
    <w:unhideWhenUsed/>
    <w:qFormat/>
    <w:uiPriority w:val="0"/>
    <w:pPr>
      <w:keepNext/>
      <w:keepLines/>
      <w:numPr>
        <w:ilvl w:val="1"/>
        <w:numId w:val="1"/>
      </w:numPr>
      <w:spacing w:before="120" w:after="120" w:line="360" w:lineRule="auto"/>
      <w:outlineLvl w:val="1"/>
    </w:pPr>
    <w:rPr>
      <w:rFonts w:ascii="Times New Roman" w:hAnsi="Times New Roman" w:cs="Times New Roman"/>
      <w:b/>
      <w:sz w:val="30"/>
      <w:szCs w:val="32"/>
    </w:rPr>
  </w:style>
  <w:style w:type="paragraph" w:styleId="4">
    <w:name w:val="heading 3"/>
    <w:basedOn w:val="1"/>
    <w:next w:val="1"/>
    <w:unhideWhenUsed/>
    <w:qFormat/>
    <w:uiPriority w:val="0"/>
    <w:pPr>
      <w:keepNext/>
      <w:keepLines/>
      <w:numPr>
        <w:ilvl w:val="2"/>
        <w:numId w:val="1"/>
      </w:numPr>
      <w:spacing w:before="120" w:after="120" w:line="360" w:lineRule="auto"/>
      <w:outlineLvl w:val="2"/>
    </w:pPr>
    <w:rPr>
      <w:rFonts w:ascii="Times New Roman" w:hAnsi="Times New Roman" w:cs="Times New Roman"/>
      <w:b/>
      <w:sz w:val="28"/>
      <w:szCs w:val="18"/>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qFormat/>
    <w:uiPriority w:val="39"/>
    <w:pPr>
      <w:ind w:left="680"/>
    </w:pPr>
    <w:rPr>
      <w:rFonts w:ascii="Times New Roman" w:hAnsi="Times New Roman" w:cs="Times New Roman"/>
      <w:iCs/>
      <w:szCs w:val="20"/>
    </w:rPr>
  </w:style>
  <w:style w:type="paragraph" w:styleId="6">
    <w:name w:val="Balloon Text"/>
    <w:basedOn w:val="1"/>
    <w:link w:val="37"/>
    <w:qFormat/>
    <w:uiPriority w:val="0"/>
    <w:rPr>
      <w:sz w:val="18"/>
      <w:szCs w:val="18"/>
    </w:rPr>
  </w:style>
  <w:style w:type="paragraph" w:styleId="7">
    <w:name w:val="footer"/>
    <w:basedOn w:val="1"/>
    <w:link w:val="36"/>
    <w:qFormat/>
    <w:uiPriority w:val="99"/>
    <w:pPr>
      <w:tabs>
        <w:tab w:val="center" w:pos="4153"/>
        <w:tab w:val="right" w:pos="8306"/>
      </w:tabs>
      <w:snapToGrid w:val="0"/>
    </w:pPr>
    <w:rPr>
      <w:sz w:val="18"/>
      <w:szCs w:val="18"/>
    </w:rPr>
  </w:style>
  <w:style w:type="paragraph" w:styleId="8">
    <w:name w:val="header"/>
    <w:basedOn w:val="1"/>
    <w:link w:val="35"/>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pPr>
      <w:ind w:left="200" w:hanging="200" w:hangingChars="200"/>
    </w:pPr>
    <w:rPr>
      <w:rFonts w:ascii="Times New Roman" w:hAnsi="Times New Roman" w:cs="Times New Roman"/>
      <w:bCs/>
      <w:caps/>
      <w:szCs w:val="20"/>
    </w:rPr>
  </w:style>
  <w:style w:type="paragraph" w:styleId="10">
    <w:name w:val="toc 2"/>
    <w:basedOn w:val="1"/>
    <w:next w:val="1"/>
    <w:qFormat/>
    <w:uiPriority w:val="39"/>
    <w:pPr>
      <w:tabs>
        <w:tab w:val="right" w:leader="dot" w:pos="8296"/>
      </w:tabs>
      <w:ind w:left="340"/>
    </w:pPr>
    <w:rPr>
      <w:rFonts w:ascii="Times New Roman" w:hAnsi="Times New Roman" w:cs="Times New Roman"/>
      <w:smallCaps/>
      <w:szCs w:val="20"/>
    </w:rPr>
  </w:style>
  <w:style w:type="table" w:styleId="12">
    <w:name w:val="Table Grid"/>
    <w:basedOn w:val="1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0"/>
    <w:rPr>
      <w:b/>
    </w:rPr>
  </w:style>
  <w:style w:type="character" w:styleId="15">
    <w:name w:val="FollowedHyperlink"/>
    <w:basedOn w:val="13"/>
    <w:qFormat/>
    <w:uiPriority w:val="0"/>
    <w:rPr>
      <w:color w:val="800080"/>
      <w:u w:val="none"/>
    </w:rPr>
  </w:style>
  <w:style w:type="character" w:styleId="16">
    <w:name w:val="Emphasis"/>
    <w:basedOn w:val="13"/>
    <w:qFormat/>
    <w:uiPriority w:val="0"/>
    <w:rPr>
      <w:b/>
    </w:rPr>
  </w:style>
  <w:style w:type="character" w:styleId="17">
    <w:name w:val="HTML Definition"/>
    <w:basedOn w:val="13"/>
    <w:qFormat/>
    <w:uiPriority w:val="0"/>
  </w:style>
  <w:style w:type="character" w:styleId="18">
    <w:name w:val="HTML Typewriter"/>
    <w:basedOn w:val="13"/>
    <w:qFormat/>
    <w:uiPriority w:val="0"/>
    <w:rPr>
      <w:rFonts w:ascii="monospace" w:hAnsi="monospace" w:eastAsia="monospace" w:cs="monospace"/>
      <w:sz w:val="20"/>
    </w:rPr>
  </w:style>
  <w:style w:type="character" w:styleId="19">
    <w:name w:val="HTML Acronym"/>
    <w:basedOn w:val="13"/>
    <w:qFormat/>
    <w:uiPriority w:val="0"/>
    <w:rPr>
      <w:rFonts w:ascii="ActionIcon ! important" w:hAnsi="ActionIcon ! important" w:eastAsia="ActionIcon ! important" w:cs="ActionIcon ! important"/>
      <w:color w:val="3D4B62"/>
      <w:sz w:val="16"/>
      <w:szCs w:val="16"/>
    </w:rPr>
  </w:style>
  <w:style w:type="character" w:styleId="20">
    <w:name w:val="HTML Variable"/>
    <w:basedOn w:val="13"/>
    <w:qFormat/>
    <w:uiPriority w:val="0"/>
  </w:style>
  <w:style w:type="character" w:styleId="21">
    <w:name w:val="Hyperlink"/>
    <w:basedOn w:val="13"/>
    <w:qFormat/>
    <w:uiPriority w:val="99"/>
    <w:rPr>
      <w:color w:val="0000FF"/>
      <w:u w:val="single"/>
    </w:rPr>
  </w:style>
  <w:style w:type="character" w:styleId="22">
    <w:name w:val="HTML Code"/>
    <w:basedOn w:val="13"/>
    <w:qFormat/>
    <w:uiPriority w:val="0"/>
    <w:rPr>
      <w:rFonts w:hint="default" w:ascii="monospace" w:hAnsi="monospace" w:eastAsia="monospace" w:cs="monospace"/>
      <w:sz w:val="20"/>
    </w:rPr>
  </w:style>
  <w:style w:type="character" w:styleId="23">
    <w:name w:val="HTML Cite"/>
    <w:basedOn w:val="13"/>
    <w:qFormat/>
    <w:uiPriority w:val="0"/>
  </w:style>
  <w:style w:type="character" w:styleId="24">
    <w:name w:val="HTML Keyboard"/>
    <w:basedOn w:val="13"/>
    <w:qFormat/>
    <w:uiPriority w:val="0"/>
    <w:rPr>
      <w:rFonts w:hint="default" w:ascii="monospace" w:hAnsi="monospace" w:eastAsia="monospace" w:cs="monospace"/>
      <w:sz w:val="20"/>
    </w:rPr>
  </w:style>
  <w:style w:type="character" w:styleId="25">
    <w:name w:val="HTML Sample"/>
    <w:basedOn w:val="13"/>
    <w:qFormat/>
    <w:uiPriority w:val="0"/>
    <w:rPr>
      <w:rFonts w:hint="default" w:ascii="monospace" w:hAnsi="monospace" w:eastAsia="monospace" w:cs="monospace"/>
    </w:rPr>
  </w:style>
  <w:style w:type="paragraph" w:customStyle="1" w:styleId="26">
    <w:name w:val="样式 首行缩进:  2 字符"/>
    <w:basedOn w:val="1"/>
    <w:qFormat/>
    <w:uiPriority w:val="0"/>
    <w:pPr>
      <w:ind w:firstLine="480" w:firstLineChars="200"/>
    </w:pPr>
    <w:rPr>
      <w:rFonts w:ascii="思源宋体 CN Light" w:hAnsi="思源宋体 CN Light" w:cs="思源宋体 CN Light"/>
      <w:color w:val="000000"/>
      <w:szCs w:val="21"/>
    </w:rPr>
  </w:style>
  <w:style w:type="paragraph" w:customStyle="1" w:styleId="27">
    <w:name w:val="样式1"/>
    <w:basedOn w:val="1"/>
    <w:qFormat/>
    <w:uiPriority w:val="0"/>
    <w:pPr>
      <w:spacing w:line="300" w:lineRule="auto"/>
      <w:ind w:firstLine="480" w:firstLineChars="200"/>
    </w:pPr>
    <w:rPr>
      <w:rFonts w:ascii="Times New Roman" w:hAnsi="Times New Roman" w:cs="Times New Roman"/>
      <w:sz w:val="24"/>
    </w:rPr>
  </w:style>
  <w:style w:type="paragraph" w:customStyle="1" w:styleId="28">
    <w:name w:val="无间隔1"/>
    <w:basedOn w:val="1"/>
    <w:qFormat/>
    <w:uiPriority w:val="0"/>
    <w:pPr>
      <w:spacing w:line="360" w:lineRule="auto"/>
    </w:pPr>
    <w:rPr>
      <w:rFonts w:ascii="Times New Roman" w:hAnsi="Times New Roman" w:cs="Times New Roman"/>
    </w:rPr>
  </w:style>
  <w:style w:type="paragraph" w:customStyle="1" w:styleId="29">
    <w:name w:val="Indent Normal"/>
    <w:basedOn w:val="1"/>
    <w:qFormat/>
    <w:uiPriority w:val="0"/>
    <w:pPr>
      <w:spacing w:line="360" w:lineRule="auto"/>
      <w:ind w:firstLine="150" w:firstLineChars="150"/>
    </w:pPr>
    <w:rPr>
      <w:rFonts w:ascii="Times New Roman" w:hAnsi="Times New Roman" w:cs="Times New Roman"/>
      <w:sz w:val="24"/>
    </w:rPr>
  </w:style>
  <w:style w:type="paragraph" w:customStyle="1" w:styleId="30">
    <w:name w:val="1"/>
    <w:basedOn w:val="1"/>
    <w:qFormat/>
    <w:uiPriority w:val="0"/>
    <w:rPr>
      <w:rFonts w:ascii="Times New Roman" w:hAnsi="Times New Roman" w:cs="Times New Roman"/>
    </w:rPr>
  </w:style>
  <w:style w:type="paragraph" w:customStyle="1" w:styleId="31">
    <w:name w:val="msolistparagraph"/>
    <w:basedOn w:val="1"/>
    <w:qFormat/>
    <w:uiPriority w:val="0"/>
    <w:rPr>
      <w:rFonts w:ascii="Times New Roman" w:hAnsi="Times New Roman" w:cs="Times New Roman"/>
    </w:rPr>
  </w:style>
  <w:style w:type="character" w:customStyle="1" w:styleId="32">
    <w:name w:val="time"/>
    <w:basedOn w:val="13"/>
    <w:qFormat/>
    <w:uiPriority w:val="0"/>
  </w:style>
  <w:style w:type="character" w:customStyle="1" w:styleId="33">
    <w:name w:val="status"/>
    <w:basedOn w:val="13"/>
    <w:qFormat/>
    <w:uiPriority w:val="0"/>
    <w:rPr>
      <w:color w:val="0776DD"/>
    </w:rPr>
  </w:style>
  <w:style w:type="paragraph" w:styleId="34">
    <w:name w:val="List Paragraph"/>
    <w:basedOn w:val="1"/>
    <w:qFormat/>
    <w:uiPriority w:val="34"/>
  </w:style>
  <w:style w:type="character" w:customStyle="1" w:styleId="35">
    <w:name w:val="页眉 字符"/>
    <w:basedOn w:val="13"/>
    <w:link w:val="8"/>
    <w:qFormat/>
    <w:uiPriority w:val="99"/>
    <w:rPr>
      <w:rFonts w:asciiTheme="minorHAnsi" w:hAnsiTheme="minorHAnsi" w:cstheme="minorBidi"/>
      <w:kern w:val="2"/>
      <w:sz w:val="18"/>
      <w:szCs w:val="18"/>
    </w:rPr>
  </w:style>
  <w:style w:type="character" w:customStyle="1" w:styleId="36">
    <w:name w:val="页脚 字符"/>
    <w:basedOn w:val="13"/>
    <w:link w:val="7"/>
    <w:qFormat/>
    <w:uiPriority w:val="99"/>
    <w:rPr>
      <w:rFonts w:asciiTheme="minorHAnsi" w:hAnsiTheme="minorHAnsi" w:cstheme="minorBidi"/>
      <w:kern w:val="2"/>
      <w:sz w:val="18"/>
      <w:szCs w:val="18"/>
    </w:rPr>
  </w:style>
  <w:style w:type="character" w:customStyle="1" w:styleId="37">
    <w:name w:val="批注框文本 字符"/>
    <w:basedOn w:val="13"/>
    <w:link w:val="6"/>
    <w:qFormat/>
    <w:uiPriority w:val="0"/>
    <w:rPr>
      <w:rFonts w:asciiTheme="minorHAnsi" w:hAnsiTheme="minorHAnsi" w:cstheme="minorBidi"/>
      <w:kern w:val="2"/>
      <w:sz w:val="18"/>
      <w:szCs w:val="18"/>
    </w:rPr>
  </w:style>
  <w:style w:type="character" w:customStyle="1" w:styleId="38">
    <w:name w:val="标题 2 字符"/>
    <w:basedOn w:val="13"/>
    <w:link w:val="3"/>
    <w:qFormat/>
    <w:uiPriority w:val="0"/>
    <w:rPr>
      <w:rFonts w:ascii="Times New Roman" w:hAnsi="Times New Roman"/>
      <w:b/>
      <w:kern w:val="2"/>
      <w:sz w:val="30"/>
      <w:szCs w:val="32"/>
    </w:rPr>
  </w:style>
</w:styles>
</file>

<file path=word/_rels/document.xml.rels><?xml version="1.0" encoding="UTF-8" standalone="yes"?>
<Relationships xmlns="http://schemas.openxmlformats.org/package/2006/relationships"><Relationship Id="rId97" Type="http://schemas.openxmlformats.org/officeDocument/2006/relationships/fontTable" Target="fontTable.xml"/><Relationship Id="rId96" Type="http://schemas.openxmlformats.org/officeDocument/2006/relationships/customXml" Target="../customXml/item2.xml"/><Relationship Id="rId95" Type="http://schemas.openxmlformats.org/officeDocument/2006/relationships/numbering" Target="numbering.xml"/><Relationship Id="rId94" Type="http://schemas.openxmlformats.org/officeDocument/2006/relationships/customXml" Target="../customXml/item1.xml"/><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A015B1-45BF-4814-9999-03808565AEB1}">
  <ds:schemaRefs/>
</ds:datastoreItem>
</file>

<file path=docProps/app.xml><?xml version="1.0" encoding="utf-8"?>
<Properties xmlns="http://schemas.openxmlformats.org/officeDocument/2006/extended-properties" xmlns:vt="http://schemas.openxmlformats.org/officeDocument/2006/docPropsVTypes">
  <Template>Normal.dotm</Template>
  <Company>国泰新点软件股份有限公司 0512-58188000</Company>
  <Pages>51</Pages>
  <Words>10249</Words>
  <Characters>10762</Characters>
  <Lines>112</Lines>
  <Paragraphs>31</Paragraphs>
  <TotalTime>1</TotalTime>
  <ScaleCrop>false</ScaleCrop>
  <LinksUpToDate>false</LinksUpToDate>
  <CharactersWithSpaces>10870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陆文涛</dc:creator>
  <cp:lastModifiedBy>云长波</cp:lastModifiedBy>
  <dcterms:modified xsi:type="dcterms:W3CDTF">2024-09-23T02:25:34Z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BB03B5AA557044AF88AAE1FD706EC6CC</vt:lpwstr>
  </property>
</Properties>
</file>